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8A4E" w14:textId="6FDF53E5" w:rsidR="00361C6F" w:rsidRPr="00A7501B" w:rsidRDefault="00822848" w:rsidP="00260A34">
      <w:pPr>
        <w:spacing w:after="0" w:line="240" w:lineRule="auto"/>
      </w:pPr>
      <w:r w:rsidRPr="00A7501B">
        <w:t>UW- Madison Institutional State</w:t>
      </w:r>
      <w:r w:rsidR="00712687" w:rsidRPr="00A7501B">
        <w:t>ment</w:t>
      </w:r>
      <w:r w:rsidRPr="00A7501B">
        <w:t xml:space="preserve"> on Diversity: 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r w:rsidRPr="00A7501B">
        <w:br/>
      </w:r>
      <w:r w:rsidRPr="00A7501B">
        <w:br/>
        <w:t>The University of Wisconsin-Madison fulfills its public mission by creating a welcoming and inclusive community for people from every background - people who as students, faculty, and staff serve Wisconsin and the world.</w:t>
      </w:r>
    </w:p>
    <w:p w14:paraId="67BD6363" w14:textId="77777777" w:rsidR="00260A34" w:rsidRPr="00A7501B" w:rsidRDefault="00260A34" w:rsidP="00260A34">
      <w:pPr>
        <w:spacing w:after="0" w:line="240" w:lineRule="auto"/>
      </w:pPr>
    </w:p>
    <w:p w14:paraId="251C28FE" w14:textId="3097DDA8" w:rsidR="00260A34" w:rsidRPr="00A7501B" w:rsidRDefault="00260A34" w:rsidP="00260A34">
      <w:pPr>
        <w:spacing w:after="0" w:line="240" w:lineRule="auto"/>
      </w:pPr>
      <w:r w:rsidRPr="00A7501B">
        <w:t xml:space="preserve">We encourage your search and screen committee to explore some of the following interview questions to better understand applicants’ experiences and </w:t>
      </w:r>
      <w:r w:rsidR="009D35CE" w:rsidRPr="00A7501B">
        <w:t>thoughts</w:t>
      </w:r>
      <w:r w:rsidRPr="00A7501B">
        <w:t xml:space="preserve"> on diversity, equity, and inclusion</w:t>
      </w:r>
      <w:r w:rsidR="00934199" w:rsidRPr="00A7501B">
        <w:t xml:space="preserve"> (DEI)</w:t>
      </w:r>
      <w:r w:rsidRPr="00A7501B">
        <w:t xml:space="preserve">.   </w:t>
      </w:r>
    </w:p>
    <w:p w14:paraId="6E872760" w14:textId="51FE70C8" w:rsidR="00934199" w:rsidRPr="00A7501B" w:rsidRDefault="00934199" w:rsidP="00260A34">
      <w:pPr>
        <w:spacing w:after="0" w:line="240" w:lineRule="auto"/>
      </w:pPr>
    </w:p>
    <w:p w14:paraId="29397981" w14:textId="6FAE05C6" w:rsidR="00934199" w:rsidRPr="00A7501B" w:rsidRDefault="00934199" w:rsidP="00A7501B">
      <w:pPr>
        <w:pStyle w:val="ListParagraph"/>
        <w:numPr>
          <w:ilvl w:val="0"/>
          <w:numId w:val="4"/>
        </w:numPr>
        <w:spacing w:after="0" w:line="240" w:lineRule="auto"/>
      </w:pPr>
      <w:r w:rsidRPr="00A7501B">
        <w:t>How have you engaged,</w:t>
      </w:r>
      <w:r w:rsidR="00A7501B">
        <w:t xml:space="preserve"> </w:t>
      </w:r>
      <w:r w:rsidRPr="00A7501B">
        <w:t>professionally, in DEI initiatives?</w:t>
      </w:r>
    </w:p>
    <w:p w14:paraId="1C421645" w14:textId="2E5D2517" w:rsidR="00934199" w:rsidRPr="00A7501B" w:rsidRDefault="00934199" w:rsidP="00260A34">
      <w:pPr>
        <w:spacing w:after="0" w:line="240" w:lineRule="auto"/>
        <w:rPr>
          <w:rFonts w:ascii="Calibri" w:eastAsia="Times New Roman" w:hAnsi="Calibri" w:cs="Calibri"/>
          <w:color w:val="000000"/>
        </w:rPr>
      </w:pPr>
    </w:p>
    <w:p w14:paraId="4664BCE5" w14:textId="46A1D8EE" w:rsidR="00934199" w:rsidRPr="00A7501B" w:rsidRDefault="00934199" w:rsidP="00A7501B">
      <w:pPr>
        <w:pStyle w:val="ListParagraph"/>
        <w:numPr>
          <w:ilvl w:val="0"/>
          <w:numId w:val="4"/>
        </w:numPr>
        <w:spacing w:after="0" w:line="240" w:lineRule="auto"/>
        <w:rPr>
          <w:rFonts w:ascii="Calibri" w:eastAsia="Times New Roman" w:hAnsi="Calibri" w:cs="Calibri"/>
          <w:color w:val="000000"/>
        </w:rPr>
      </w:pPr>
      <w:r w:rsidRPr="00A7501B">
        <w:rPr>
          <w:rFonts w:ascii="Calibri" w:eastAsia="Times New Roman" w:hAnsi="Calibri" w:cs="Calibri"/>
          <w:color w:val="000000"/>
        </w:rPr>
        <w:t>What do you see as the most challenging aspect of increased diversity in this environment?</w:t>
      </w:r>
    </w:p>
    <w:p w14:paraId="4A0BF46F" w14:textId="47AD1539" w:rsidR="00020AAD" w:rsidRPr="00A7501B" w:rsidRDefault="00020AAD" w:rsidP="00260A34">
      <w:pPr>
        <w:spacing w:after="0" w:line="240" w:lineRule="auto"/>
        <w:rPr>
          <w:rFonts w:eastAsia="Times New Roman" w:cstheme="minorHAnsi"/>
          <w:color w:val="000000"/>
        </w:rPr>
      </w:pPr>
    </w:p>
    <w:p w14:paraId="56140FCF" w14:textId="47FB9B99" w:rsidR="00020AAD" w:rsidRDefault="00020AAD" w:rsidP="00A7501B">
      <w:pPr>
        <w:pStyle w:val="ListParagraph"/>
        <w:numPr>
          <w:ilvl w:val="0"/>
          <w:numId w:val="4"/>
        </w:numPr>
        <w:spacing w:after="0" w:line="240" w:lineRule="auto"/>
        <w:rPr>
          <w:rFonts w:cstheme="minorHAnsi"/>
        </w:rPr>
      </w:pPr>
      <w:r w:rsidRPr="00A7501B">
        <w:rPr>
          <w:rFonts w:cstheme="minorHAnsi"/>
        </w:rPr>
        <w:t>How would you describe your current thinking about diversity, and how has your thinking changed over time?</w:t>
      </w:r>
    </w:p>
    <w:p w14:paraId="33A487C2" w14:textId="77777777" w:rsidR="00E115B4" w:rsidRPr="00E115B4" w:rsidRDefault="00E115B4" w:rsidP="00E115B4">
      <w:pPr>
        <w:pStyle w:val="ListParagraph"/>
        <w:rPr>
          <w:rFonts w:cstheme="minorHAnsi"/>
        </w:rPr>
      </w:pPr>
    </w:p>
    <w:p w14:paraId="6BF11548" w14:textId="77777777" w:rsidR="00E115B4" w:rsidRPr="00A7501B" w:rsidRDefault="00E115B4" w:rsidP="00E115B4">
      <w:pPr>
        <w:pStyle w:val="ListParagraph"/>
        <w:numPr>
          <w:ilvl w:val="0"/>
          <w:numId w:val="4"/>
        </w:numPr>
        <w:spacing w:after="0" w:line="240" w:lineRule="auto"/>
        <w:rPr>
          <w:rFonts w:cstheme="minorHAnsi"/>
        </w:rPr>
      </w:pPr>
      <w:r w:rsidRPr="00A7501B">
        <w:rPr>
          <w:rFonts w:ascii="Calibri" w:eastAsia="Times New Roman" w:hAnsi="Calibri" w:cs="Calibri"/>
          <w:color w:val="000000"/>
        </w:rPr>
        <w:t>What have you done to further your knowledge/ understanding about diversity? How have you demonstrated your learning?</w:t>
      </w:r>
    </w:p>
    <w:p w14:paraId="3995997E" w14:textId="77777777" w:rsidR="00564832" w:rsidRPr="00564832" w:rsidRDefault="00564832" w:rsidP="00564832">
      <w:pPr>
        <w:pStyle w:val="ListParagraph"/>
        <w:rPr>
          <w:rFonts w:cstheme="minorHAnsi"/>
        </w:rPr>
      </w:pPr>
    </w:p>
    <w:p w14:paraId="751E2EA2" w14:textId="77777777" w:rsidR="00564832" w:rsidRPr="00A7501B" w:rsidRDefault="00564832" w:rsidP="00564832">
      <w:pPr>
        <w:pStyle w:val="ListParagraph"/>
        <w:numPr>
          <w:ilvl w:val="0"/>
          <w:numId w:val="4"/>
        </w:numPr>
        <w:spacing w:after="0" w:line="240" w:lineRule="auto"/>
        <w:rPr>
          <w:rFonts w:ascii="Calibri" w:eastAsia="Times New Roman" w:hAnsi="Calibri" w:cs="Calibri"/>
          <w:color w:val="000000"/>
        </w:rPr>
      </w:pPr>
      <w:r w:rsidRPr="00A7501B">
        <w:rPr>
          <w:rFonts w:ascii="Calibri" w:eastAsia="Times New Roman" w:hAnsi="Calibri" w:cs="Calibri"/>
          <w:color w:val="000000"/>
        </w:rPr>
        <w:t>In your own words, describe what diversity means to you.</w:t>
      </w:r>
    </w:p>
    <w:p w14:paraId="05B8171B" w14:textId="025B090E" w:rsidR="00020AAD" w:rsidRPr="00A7501B" w:rsidRDefault="00020AAD" w:rsidP="00260A34">
      <w:pPr>
        <w:spacing w:after="0" w:line="240" w:lineRule="auto"/>
        <w:rPr>
          <w:rFonts w:cstheme="minorHAnsi"/>
        </w:rPr>
      </w:pPr>
    </w:p>
    <w:p w14:paraId="797711EF" w14:textId="332BC6EF" w:rsidR="00020AAD" w:rsidRPr="00A7501B" w:rsidRDefault="00020AAD" w:rsidP="00A7501B">
      <w:pPr>
        <w:pStyle w:val="ListParagraph"/>
        <w:numPr>
          <w:ilvl w:val="0"/>
          <w:numId w:val="4"/>
        </w:numPr>
        <w:spacing w:after="0" w:line="240" w:lineRule="auto"/>
        <w:rPr>
          <w:rFonts w:cstheme="minorHAnsi"/>
        </w:rPr>
      </w:pPr>
      <w:r w:rsidRPr="00A7501B">
        <w:rPr>
          <w:rFonts w:cstheme="minorHAnsi"/>
        </w:rPr>
        <w:t xml:space="preserve">In what ways do you think diversity is important to someone in this position? </w:t>
      </w:r>
    </w:p>
    <w:p w14:paraId="317B87E1" w14:textId="6B18A065" w:rsidR="00712687" w:rsidRPr="00A7501B" w:rsidRDefault="00712687" w:rsidP="00260A34">
      <w:pPr>
        <w:spacing w:after="0" w:line="240" w:lineRule="auto"/>
        <w:rPr>
          <w:rFonts w:cstheme="minorHAnsi"/>
        </w:rPr>
      </w:pPr>
    </w:p>
    <w:p w14:paraId="2ACE44D8" w14:textId="21338ED7" w:rsidR="00712687" w:rsidRPr="00A7501B" w:rsidRDefault="00712687" w:rsidP="00A7501B">
      <w:pPr>
        <w:pStyle w:val="ListParagraph"/>
        <w:numPr>
          <w:ilvl w:val="0"/>
          <w:numId w:val="4"/>
        </w:numPr>
        <w:spacing w:after="0" w:line="240" w:lineRule="auto"/>
        <w:rPr>
          <w:rFonts w:cstheme="minorHAnsi"/>
        </w:rPr>
      </w:pPr>
      <w:r w:rsidRPr="00A7501B">
        <w:rPr>
          <w:rFonts w:cstheme="minorHAnsi"/>
        </w:rPr>
        <w:t xml:space="preserve">In what ways can you imagine promoting Madison’s (our unit’s) statement of </w:t>
      </w:r>
      <w:r w:rsidR="00564832" w:rsidRPr="00A7501B">
        <w:rPr>
          <w:rFonts w:cstheme="minorHAnsi"/>
        </w:rPr>
        <w:t>diversity in</w:t>
      </w:r>
      <w:r w:rsidRPr="00A7501B">
        <w:rPr>
          <w:rFonts w:cstheme="minorHAnsi"/>
        </w:rPr>
        <w:t xml:space="preserve"> your responsibilities in this position?</w:t>
      </w:r>
    </w:p>
    <w:p w14:paraId="783F49F0" w14:textId="2F046D55" w:rsidR="006F3395" w:rsidRPr="00A7501B" w:rsidRDefault="006F3395" w:rsidP="00260A34">
      <w:pPr>
        <w:spacing w:after="0" w:line="240" w:lineRule="auto"/>
        <w:rPr>
          <w:rFonts w:cstheme="minorHAnsi"/>
        </w:rPr>
      </w:pPr>
    </w:p>
    <w:p w14:paraId="57E31425" w14:textId="0FD3C848" w:rsidR="006F3395" w:rsidRPr="00A7501B" w:rsidRDefault="006F3395" w:rsidP="00A7501B">
      <w:pPr>
        <w:pStyle w:val="ListParagraph"/>
        <w:numPr>
          <w:ilvl w:val="0"/>
          <w:numId w:val="4"/>
        </w:numPr>
        <w:spacing w:after="0" w:line="240" w:lineRule="auto"/>
        <w:rPr>
          <w:rFonts w:cstheme="minorHAnsi"/>
        </w:rPr>
      </w:pPr>
      <w:r w:rsidRPr="00A7501B">
        <w:rPr>
          <w:rFonts w:cstheme="minorHAnsi"/>
        </w:rPr>
        <w:t xml:space="preserve">If you were hired, how would you use this position to </w:t>
      </w:r>
      <w:r w:rsidR="006D5C9F" w:rsidRPr="00A7501B">
        <w:rPr>
          <w:rFonts w:cstheme="minorHAnsi"/>
        </w:rPr>
        <w:t>increase or</w:t>
      </w:r>
      <w:r w:rsidRPr="00A7501B">
        <w:rPr>
          <w:rFonts w:cstheme="minorHAnsi"/>
        </w:rPr>
        <w:t xml:space="preserve"> enhance </w:t>
      </w:r>
      <w:r w:rsidR="006D5C9F" w:rsidRPr="00A7501B">
        <w:rPr>
          <w:rFonts w:cstheme="minorHAnsi"/>
        </w:rPr>
        <w:t>DEI</w:t>
      </w:r>
      <w:r w:rsidRPr="00A7501B">
        <w:rPr>
          <w:rFonts w:cstheme="minorHAnsi"/>
        </w:rPr>
        <w:t xml:space="preserve"> at </w:t>
      </w:r>
      <w:r w:rsidR="006D5C9F" w:rsidRPr="00A7501B">
        <w:rPr>
          <w:rFonts w:cstheme="minorHAnsi"/>
        </w:rPr>
        <w:t>UW-Madison?</w:t>
      </w:r>
    </w:p>
    <w:p w14:paraId="4AB72076" w14:textId="6E653272" w:rsidR="004C5D35" w:rsidRPr="00A7501B" w:rsidRDefault="004C5D35" w:rsidP="00260A34">
      <w:pPr>
        <w:spacing w:after="0" w:line="240" w:lineRule="auto"/>
        <w:rPr>
          <w:rFonts w:cstheme="minorHAnsi"/>
        </w:rPr>
      </w:pPr>
    </w:p>
    <w:p w14:paraId="68BA90EC" w14:textId="166CA6B7" w:rsidR="00195CEC" w:rsidRPr="00A7501B" w:rsidRDefault="00195CEC" w:rsidP="00A7501B">
      <w:pPr>
        <w:pStyle w:val="ListParagraph"/>
        <w:numPr>
          <w:ilvl w:val="0"/>
          <w:numId w:val="4"/>
        </w:numPr>
        <w:spacing w:after="0" w:line="240" w:lineRule="auto"/>
        <w:rPr>
          <w:rFonts w:ascii="Calibri" w:eastAsia="Times New Roman" w:hAnsi="Calibri" w:cs="Calibri"/>
          <w:color w:val="000000"/>
        </w:rPr>
      </w:pPr>
      <w:r w:rsidRPr="00A7501B">
        <w:rPr>
          <w:rFonts w:ascii="Calibri" w:eastAsia="Times New Roman" w:hAnsi="Calibri" w:cs="Calibri"/>
          <w:color w:val="000000"/>
        </w:rPr>
        <w:t xml:space="preserve">What are some ideas you have on how to increase DEI effort, how would do this? </w:t>
      </w:r>
    </w:p>
    <w:p w14:paraId="37E9CBF3" w14:textId="1F4209B6" w:rsidR="00195CEC" w:rsidRPr="00A7501B" w:rsidRDefault="00195CEC" w:rsidP="00260A34">
      <w:pPr>
        <w:spacing w:after="0" w:line="240" w:lineRule="auto"/>
        <w:rPr>
          <w:rFonts w:ascii="Calibri" w:eastAsia="Times New Roman" w:hAnsi="Calibri" w:cs="Calibri"/>
          <w:color w:val="000000"/>
        </w:rPr>
      </w:pPr>
    </w:p>
    <w:p w14:paraId="437B5C31" w14:textId="1AADF0FF" w:rsidR="00195CEC" w:rsidRPr="00A7501B" w:rsidRDefault="00195CEC" w:rsidP="00A7501B">
      <w:pPr>
        <w:pStyle w:val="ListParagraph"/>
        <w:numPr>
          <w:ilvl w:val="0"/>
          <w:numId w:val="4"/>
        </w:numPr>
        <w:spacing w:after="0" w:line="240" w:lineRule="auto"/>
        <w:rPr>
          <w:rFonts w:ascii="Calibri" w:eastAsia="Times New Roman" w:hAnsi="Calibri" w:cs="Calibri"/>
          <w:color w:val="000000"/>
        </w:rPr>
      </w:pPr>
      <w:r w:rsidRPr="00A7501B">
        <w:rPr>
          <w:rFonts w:ascii="Calibri" w:eastAsia="Times New Roman" w:hAnsi="Calibri" w:cs="Calibri"/>
          <w:color w:val="000000"/>
        </w:rPr>
        <w:t>Give us a specific example of how you have created a work environment where differences are valued, encouraged, and supported. What did you do? What was the outcome?</w:t>
      </w:r>
    </w:p>
    <w:p w14:paraId="43D26AE6" w14:textId="7A5BD989" w:rsidR="00195CEC" w:rsidRPr="00A7501B" w:rsidRDefault="00195CEC" w:rsidP="00260A34">
      <w:pPr>
        <w:spacing w:after="0" w:line="240" w:lineRule="auto"/>
      </w:pPr>
    </w:p>
    <w:p w14:paraId="30B550C3" w14:textId="0281155B" w:rsidR="00195CEC" w:rsidRPr="00A7501B" w:rsidRDefault="00195CEC" w:rsidP="00A7501B">
      <w:pPr>
        <w:pStyle w:val="ListParagraph"/>
        <w:numPr>
          <w:ilvl w:val="0"/>
          <w:numId w:val="4"/>
        </w:numPr>
        <w:spacing w:after="0" w:line="240" w:lineRule="auto"/>
      </w:pPr>
      <w:r w:rsidRPr="00A7501B">
        <w:t xml:space="preserve">What are some of the ways you have considered or worked toward greater diversity and inclusion as it relates to your research, teaching, </w:t>
      </w:r>
      <w:proofErr w:type="gramStart"/>
      <w:r w:rsidRPr="00A7501B">
        <w:t>service</w:t>
      </w:r>
      <w:proofErr w:type="gramEnd"/>
      <w:r w:rsidRPr="00A7501B">
        <w:t xml:space="preserve"> or some other aspect of your work?</w:t>
      </w:r>
    </w:p>
    <w:p w14:paraId="2D1D0300" w14:textId="4D08E0A8" w:rsidR="00195CEC" w:rsidRPr="00A7501B" w:rsidRDefault="00195CEC" w:rsidP="00260A34">
      <w:pPr>
        <w:spacing w:after="0" w:line="240" w:lineRule="auto"/>
      </w:pPr>
    </w:p>
    <w:p w14:paraId="6379B21E" w14:textId="4EB312C6" w:rsidR="00934199" w:rsidRPr="00A7501B" w:rsidRDefault="00934199" w:rsidP="00260A34">
      <w:pPr>
        <w:spacing w:after="0" w:line="240" w:lineRule="auto"/>
      </w:pPr>
    </w:p>
    <w:p w14:paraId="46E402A8" w14:textId="77777777" w:rsidR="00934199" w:rsidRPr="00AA617F" w:rsidRDefault="00934199" w:rsidP="00260A34">
      <w:pPr>
        <w:spacing w:after="0" w:line="240" w:lineRule="auto"/>
        <w:rPr>
          <w:b/>
          <w:sz w:val="8"/>
          <w:szCs w:val="8"/>
          <w:u w:val="single"/>
        </w:rPr>
      </w:pPr>
    </w:p>
    <w:sectPr w:rsidR="00934199" w:rsidRPr="00AA617F" w:rsidSect="00EA6FDE">
      <w:headerReference w:type="default"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8BD" w14:textId="77777777" w:rsidR="002C56DD" w:rsidRDefault="002C56DD" w:rsidP="00493590">
      <w:pPr>
        <w:spacing w:after="0" w:line="240" w:lineRule="auto"/>
      </w:pPr>
      <w:r>
        <w:separator/>
      </w:r>
    </w:p>
  </w:endnote>
  <w:endnote w:type="continuationSeparator" w:id="0">
    <w:p w14:paraId="2C1262D8" w14:textId="77777777" w:rsidR="002C56DD" w:rsidRDefault="002C56DD"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AD51" w14:textId="77777777" w:rsidR="001563ED" w:rsidRPr="001563ED" w:rsidRDefault="00BF00C4">
    <w:pPr>
      <w:rPr>
        <w:sz w:val="4"/>
      </w:rPr>
    </w:pPr>
    <w:r>
      <w:rPr>
        <w:b/>
        <w:noProof/>
      </w:rPr>
      <mc:AlternateContent>
        <mc:Choice Requires="wps">
          <w:drawing>
            <wp:anchor distT="0" distB="0" distL="114300" distR="114300" simplePos="0" relativeHeight="251657215" behindDoc="1" locked="0" layoutInCell="1" allowOverlap="1" wp14:anchorId="2E8E9E21" wp14:editId="30551641">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3214B2"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r w:rsidR="00EA6FDE">
      <w:rPr>
        <w:b/>
        <w:noProof/>
      </w:rPr>
      <w:drawing>
        <wp:anchor distT="0" distB="0" distL="114300" distR="114300" simplePos="0" relativeHeight="251658240" behindDoc="0" locked="0" layoutInCell="1" allowOverlap="1" wp14:anchorId="4B439347" wp14:editId="7A75F88F">
          <wp:simplePos x="0" y="0"/>
          <wp:positionH relativeFrom="column">
            <wp:posOffset>-69850</wp:posOffset>
          </wp:positionH>
          <wp:positionV relativeFrom="paragraph">
            <wp:posOffset>-68263</wp:posOffset>
          </wp:positionV>
          <wp:extent cx="1605290" cy="54768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fl_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90" cy="547687"/>
                  </a:xfrm>
                  <a:prstGeom prst="rect">
                    <a:avLst/>
                  </a:prstGeom>
                </pic:spPr>
              </pic:pic>
            </a:graphicData>
          </a:graphic>
          <wp14:sizeRelH relativeFrom="page">
            <wp14:pctWidth>0</wp14:pctWidth>
          </wp14:sizeRelH>
          <wp14:sizeRelV relativeFrom="page">
            <wp14:pctHeight>0</wp14:pctHeight>
          </wp14:sizeRelV>
        </wp:anchor>
      </w:drawing>
    </w:r>
  </w:p>
  <w:p w14:paraId="52E0D07F" w14:textId="5C7946B8" w:rsidR="006053C9" w:rsidRPr="001C3746" w:rsidRDefault="005672A1" w:rsidP="006053C9">
    <w:pPr>
      <w:pStyle w:val="Footer"/>
      <w:tabs>
        <w:tab w:val="clear" w:pos="9360"/>
        <w:tab w:val="right" w:pos="9270"/>
      </w:tabs>
      <w:spacing w:before="40"/>
      <w:jc w:val="right"/>
      <w:rPr>
        <w:i/>
        <w:sz w:val="20"/>
        <w:szCs w:val="20"/>
      </w:rPr>
    </w:pPr>
    <w:r>
      <w:rPr>
        <w:i/>
        <w:sz w:val="20"/>
        <w:szCs w:val="20"/>
      </w:rPr>
      <w:t>6.24.2021</w:t>
    </w:r>
    <w:r w:rsidR="006053C9" w:rsidRPr="001C3746">
      <w:rPr>
        <w:i/>
        <w:sz w:val="20"/>
        <w:szCs w:val="20"/>
      </w:rPr>
      <w:t xml:space="preserve"> </w:t>
    </w:r>
  </w:p>
  <w:p w14:paraId="15AB6A56" w14:textId="77777777" w:rsidR="009B6995" w:rsidRPr="005F48F6" w:rsidRDefault="009B6995" w:rsidP="001563ED">
    <w:pPr>
      <w:pStyle w:val="Footer"/>
      <w:tabs>
        <w:tab w:val="clear" w:pos="9360"/>
        <w:tab w:val="right" w:pos="927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C700" w14:textId="77777777" w:rsidR="002C56DD" w:rsidRDefault="002C56DD" w:rsidP="00493590">
      <w:pPr>
        <w:spacing w:after="0" w:line="240" w:lineRule="auto"/>
      </w:pPr>
      <w:r>
        <w:separator/>
      </w:r>
    </w:p>
  </w:footnote>
  <w:footnote w:type="continuationSeparator" w:id="0">
    <w:p w14:paraId="05A4E9F0" w14:textId="77777777" w:rsidR="002C56DD" w:rsidRDefault="002C56DD" w:rsidP="0049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D45" w14:textId="0F5B11CC" w:rsidR="002F3B24" w:rsidRDefault="002F3B24">
    <w:pPr>
      <w:pStyle w:val="Header"/>
    </w:pPr>
    <w:r>
      <w:rPr>
        <w:b/>
        <w:noProof/>
      </w:rPr>
      <mc:AlternateContent>
        <mc:Choice Requires="wps">
          <w:drawing>
            <wp:anchor distT="0" distB="0" distL="114300" distR="114300" simplePos="0" relativeHeight="251660288" behindDoc="1" locked="0" layoutInCell="1" allowOverlap="1" wp14:anchorId="0C37D0E1" wp14:editId="54550208">
              <wp:simplePos x="0" y="0"/>
              <wp:positionH relativeFrom="column">
                <wp:posOffset>-57150</wp:posOffset>
              </wp:positionH>
              <wp:positionV relativeFrom="paragraph">
                <wp:posOffset>10940</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C1F6" id="Rectangle 6" o:spid="_x0000_s1026" style="position:absolute;margin-left:-4.5pt;margin-top:.85pt;width:521.25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CTezxd3QAAAAgBAAAPAAAAZHJzL2Rvd25yZXYueG1sTI9LT8MwEITvSPwHa5G4VK1D&#10;Q18hmwrxOAMFxNWJlziqvY5itw3/HvcEx9lZzXxTbkdnxZGG0HlGuJllIIgbrztuET7en6drECEq&#10;1sp6JoQfCrCtLi9KVWh/4jc67mIrUgiHQiGYGPtCytAYcirMfE+cvG8/OBWTHFqpB3VK4c7KeZYt&#10;pVMdpwajenow1Ox3B4cwf335YrNvnz4XdpU/LmviSZggXl+N93cgIo3x7xnO+AkdqsRU+wPrICzC&#10;dJOmxHRfgTjbWZ4vQNQIt+sNyKqU/wdUvwAAAP//AwBQSwECLQAUAAYACAAAACEAtoM4kv4AAADh&#10;AQAAEwAAAAAAAAAAAAAAAAAAAAAAW0NvbnRlbnRfVHlwZXNdLnhtbFBLAQItABQABgAIAAAAIQA4&#10;/SH/1gAAAJQBAAALAAAAAAAAAAAAAAAAAC8BAABfcmVscy8ucmVsc1BLAQItABQABgAIAAAAIQDU&#10;S11f+AIAAO0GAAAOAAAAAAAAAAAAAAAAAC4CAABkcnMvZTJvRG9jLnhtbFBLAQItABQABgAIAAAA&#10;IQCTezxd3QAAAAgBAAAPAAAAAAAAAAAAAAAAAFIFAABkcnMvZG93bnJldi54bWxQSwUGAAAAAAQA&#10;BADzAAAAXAYAAAAA&#10;" fillcolor="#bfbfbf [2412]" stroked="f" strokeweight="2pt">
              <v:fill color2="white [3212]" rotate="t" angle="90" colors="0 #bfbfbf;.5 #d6d6d6;1 white" focus="100%" type="gradient"/>
            </v:rect>
          </w:pict>
        </mc:Fallback>
      </mc:AlternateContent>
    </w:r>
    <w:r w:rsidRPr="00361C6F">
      <w:rPr>
        <w:noProof/>
        <w:sz w:val="20"/>
      </w:rPr>
      <w:drawing>
        <wp:anchor distT="0" distB="0" distL="114300" distR="114300" simplePos="0" relativeHeight="251662336" behindDoc="0" locked="0" layoutInCell="1" allowOverlap="1" wp14:anchorId="5C3BD2E2" wp14:editId="7E160A1B">
          <wp:simplePos x="0" y="0"/>
          <wp:positionH relativeFrom="column">
            <wp:posOffset>6577542</wp:posOffset>
          </wp:positionH>
          <wp:positionV relativeFrom="paragraph">
            <wp:posOffset>-165735</wp:posOffset>
          </wp:positionV>
          <wp:extent cx="356870" cy="56705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870" cy="567055"/>
                  </a:xfrm>
                  <a:prstGeom prst="rect">
                    <a:avLst/>
                  </a:prstGeom>
                </pic:spPr>
              </pic:pic>
            </a:graphicData>
          </a:graphic>
          <wp14:sizeRelH relativeFrom="page">
            <wp14:pctWidth>0</wp14:pctWidth>
          </wp14:sizeRelH>
          <wp14:sizeRelV relativeFrom="page">
            <wp14:pctHeight>0</wp14:pctHeight>
          </wp14:sizeRelV>
        </wp:anchor>
      </w:drawing>
    </w:r>
    <w:r>
      <w:rPr>
        <w:b/>
        <w:sz w:val="36"/>
        <w:szCs w:val="40"/>
      </w:rPr>
      <w:t xml:space="preserve"> </w:t>
    </w:r>
    <w:r w:rsidR="008C6A3E">
      <w:rPr>
        <w:b/>
        <w:sz w:val="36"/>
        <w:szCs w:val="40"/>
      </w:rPr>
      <w:t xml:space="preserve">Diversity, Equity, and Inclusion </w:t>
    </w:r>
    <w:r>
      <w:rPr>
        <w:b/>
        <w:sz w:val="36"/>
        <w:szCs w:val="40"/>
      </w:rPr>
      <w:t xml:space="preserve">Interview Questions </w:t>
    </w:r>
  </w:p>
  <w:p w14:paraId="028EF6A6" w14:textId="77777777" w:rsidR="002F3B24" w:rsidRDefault="002F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E9"/>
    <w:multiLevelType w:val="hybridMultilevel"/>
    <w:tmpl w:val="29A0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CC"/>
    <w:rsid w:val="00015B37"/>
    <w:rsid w:val="00015C7A"/>
    <w:rsid w:val="00020AAD"/>
    <w:rsid w:val="000F1DB6"/>
    <w:rsid w:val="001223FE"/>
    <w:rsid w:val="001563ED"/>
    <w:rsid w:val="0019242C"/>
    <w:rsid w:val="00194027"/>
    <w:rsid w:val="00195CEC"/>
    <w:rsid w:val="001C3746"/>
    <w:rsid w:val="00200E85"/>
    <w:rsid w:val="002322A2"/>
    <w:rsid w:val="00260A34"/>
    <w:rsid w:val="00267C05"/>
    <w:rsid w:val="00275694"/>
    <w:rsid w:val="002C56DD"/>
    <w:rsid w:val="002F3B24"/>
    <w:rsid w:val="00342970"/>
    <w:rsid w:val="00361C6F"/>
    <w:rsid w:val="00373C81"/>
    <w:rsid w:val="003870CB"/>
    <w:rsid w:val="00392B67"/>
    <w:rsid w:val="003C7F1E"/>
    <w:rsid w:val="00493590"/>
    <w:rsid w:val="004C5D35"/>
    <w:rsid w:val="005529CD"/>
    <w:rsid w:val="00564832"/>
    <w:rsid w:val="005672A1"/>
    <w:rsid w:val="005A7929"/>
    <w:rsid w:val="005F48F6"/>
    <w:rsid w:val="006053C9"/>
    <w:rsid w:val="006A4490"/>
    <w:rsid w:val="006C0BA6"/>
    <w:rsid w:val="006D5C9F"/>
    <w:rsid w:val="006F3395"/>
    <w:rsid w:val="006F7361"/>
    <w:rsid w:val="00712687"/>
    <w:rsid w:val="00732F79"/>
    <w:rsid w:val="007339AC"/>
    <w:rsid w:val="007D2959"/>
    <w:rsid w:val="00822848"/>
    <w:rsid w:val="008939D0"/>
    <w:rsid w:val="008C60CC"/>
    <w:rsid w:val="008C6A3E"/>
    <w:rsid w:val="00934199"/>
    <w:rsid w:val="009770F6"/>
    <w:rsid w:val="009B6995"/>
    <w:rsid w:val="009D35CE"/>
    <w:rsid w:val="009F74D6"/>
    <w:rsid w:val="00A5569E"/>
    <w:rsid w:val="00A7501B"/>
    <w:rsid w:val="00AA617F"/>
    <w:rsid w:val="00B774C9"/>
    <w:rsid w:val="00B779FA"/>
    <w:rsid w:val="00BE68D1"/>
    <w:rsid w:val="00BF00C4"/>
    <w:rsid w:val="00C3450E"/>
    <w:rsid w:val="00CA0CFD"/>
    <w:rsid w:val="00D516D2"/>
    <w:rsid w:val="00E01882"/>
    <w:rsid w:val="00E050FC"/>
    <w:rsid w:val="00E10222"/>
    <w:rsid w:val="00E115B4"/>
    <w:rsid w:val="00E468EA"/>
    <w:rsid w:val="00EA58BA"/>
    <w:rsid w:val="00EA6FDE"/>
    <w:rsid w:val="00EB184C"/>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8B0FC"/>
  <w15:docId w15:val="{DBCB0F73-140C-4783-9AF3-73EF1751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C14F-176E-47AC-93F9-53054CC5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Arnold</cp:lastModifiedBy>
  <cp:revision>23</cp:revision>
  <cp:lastPrinted>2015-05-24T23:30:00Z</cp:lastPrinted>
  <dcterms:created xsi:type="dcterms:W3CDTF">2021-06-08T18:36:00Z</dcterms:created>
  <dcterms:modified xsi:type="dcterms:W3CDTF">2021-06-24T17:32:00Z</dcterms:modified>
</cp:coreProperties>
</file>