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E59D4" w14:textId="77777777" w:rsidR="005B62ED" w:rsidRPr="0011309B" w:rsidRDefault="007A4D51" w:rsidP="00D86222">
      <w:pPr>
        <w:jc w:val="center"/>
        <w:rPr>
          <w:b/>
          <w:sz w:val="28"/>
          <w:u w:val="single"/>
        </w:rPr>
      </w:pPr>
      <w:r w:rsidRPr="0011309B">
        <w:rPr>
          <w:b/>
          <w:sz w:val="28"/>
          <w:u w:val="single"/>
        </w:rPr>
        <w:t>FLSA FAQs for Sponsored Projects</w:t>
      </w:r>
    </w:p>
    <w:p w14:paraId="7288CACB" w14:textId="77777777" w:rsidR="007A4D51" w:rsidRPr="00C54244" w:rsidRDefault="00846201">
      <w:pPr>
        <w:rPr>
          <w:b/>
        </w:rPr>
      </w:pPr>
      <w:r w:rsidRPr="00C54244">
        <w:rPr>
          <w:b/>
        </w:rPr>
        <w:t>Can I pay overtime to an individual with federal grant money?</w:t>
      </w:r>
    </w:p>
    <w:p w14:paraId="04D8B11B" w14:textId="29CC6DCD" w:rsidR="00D86222" w:rsidRDefault="00D86222">
      <w:r>
        <w:t xml:space="preserve">Yes.  </w:t>
      </w:r>
      <w:r w:rsidR="000C091C">
        <w:t xml:space="preserve">If appropriate, federal grant money can be used to support overtime pay.  </w:t>
      </w:r>
      <w:r w:rsidR="00DD590C">
        <w:t xml:space="preserve">Please contact the </w:t>
      </w:r>
      <w:hyperlink r:id="rId8" w:history="1">
        <w:r w:rsidR="00DD590C" w:rsidRPr="00DD590C">
          <w:rPr>
            <w:rStyle w:val="Hyperlink"/>
          </w:rPr>
          <w:t>RSP accountant</w:t>
        </w:r>
      </w:hyperlink>
      <w:r w:rsidR="00DD590C">
        <w:t xml:space="preserve"> with questions, as the terms and conditions attached to an individual award may contain restrictions.  </w:t>
      </w:r>
      <w:r w:rsidR="002D138C">
        <w:t xml:space="preserve">Note that </w:t>
      </w:r>
      <w:r>
        <w:t xml:space="preserve">changes are being made to </w:t>
      </w:r>
      <w:r w:rsidR="002D138C">
        <w:t xml:space="preserve">Department of Labor </w:t>
      </w:r>
      <w:r>
        <w:t>regulations</w:t>
      </w:r>
      <w:r w:rsidR="000C091C">
        <w:t xml:space="preserve"> </w:t>
      </w:r>
      <w:r w:rsidR="002D138C">
        <w:t xml:space="preserve">issued </w:t>
      </w:r>
      <w:r>
        <w:t xml:space="preserve">under the Fair Labor Standards Act, </w:t>
      </w:r>
      <w:r w:rsidR="00C16F6D">
        <w:t xml:space="preserve">a federal </w:t>
      </w:r>
      <w:r w:rsidR="00331B90">
        <w:t>law</w:t>
      </w:r>
      <w:r>
        <w:t xml:space="preserve"> </w:t>
      </w:r>
      <w:r w:rsidR="00524856">
        <w:t>that requires</w:t>
      </w:r>
      <w:r w:rsidR="002D138C">
        <w:t xml:space="preserve"> the</w:t>
      </w:r>
      <w:r w:rsidR="00524856">
        <w:t xml:space="preserve"> </w:t>
      </w:r>
      <w:r>
        <w:t>University</w:t>
      </w:r>
      <w:r w:rsidR="002D138C">
        <w:t>’s</w:t>
      </w:r>
      <w:r>
        <w:t xml:space="preserve"> </w:t>
      </w:r>
      <w:r w:rsidR="00524856">
        <w:t>compliance</w:t>
      </w:r>
      <w:r>
        <w:t>.  As a resul</w:t>
      </w:r>
      <w:r w:rsidR="000C091C">
        <w:t xml:space="preserve">t of these regulatory changes, </w:t>
      </w:r>
      <w:r w:rsidR="002D138C">
        <w:t>U</w:t>
      </w:r>
      <w:r>
        <w:t xml:space="preserve">niversity policy is being updated.  </w:t>
      </w:r>
    </w:p>
    <w:p w14:paraId="080F06E5" w14:textId="77777777" w:rsidR="00D86222" w:rsidRDefault="00D86222"/>
    <w:p w14:paraId="6AF222BA" w14:textId="77777777" w:rsidR="00075D62" w:rsidRPr="00226123" w:rsidRDefault="00075D62" w:rsidP="00075D62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 w:rsidRPr="00226123">
        <w:rPr>
          <w:rFonts w:asciiTheme="minorHAnsi" w:hAnsiTheme="minorHAnsi" w:cs="Arial"/>
          <w:b/>
          <w:sz w:val="22"/>
          <w:szCs w:val="22"/>
        </w:rPr>
        <w:t>Are flow-down terms from collaborators on subawards going to be the same?</w:t>
      </w:r>
    </w:p>
    <w:p w14:paraId="662B1F52" w14:textId="77777777" w:rsidR="00075D62" w:rsidRDefault="00075D62" w:rsidP="00075D62">
      <w:pPr>
        <w:rPr>
          <w:rFonts w:cs="Arial"/>
        </w:rPr>
      </w:pPr>
      <w:r w:rsidRPr="008A51A6">
        <w:rPr>
          <w:rFonts w:cs="Arial"/>
        </w:rPr>
        <w:t>The Fair Labor Standards Act is a Federal law with which UW-Madison is required to comply, regardless of whether</w:t>
      </w:r>
      <w:r>
        <w:rPr>
          <w:rFonts w:cs="Arial"/>
        </w:rPr>
        <w:t xml:space="preserve"> an individual UW-Madison employee’s salary is supported, in part, by an incoming subaward. </w:t>
      </w:r>
    </w:p>
    <w:p w14:paraId="1F5D8068" w14:textId="77777777" w:rsidR="00075D62" w:rsidRDefault="00075D62" w:rsidP="00075D62">
      <w:pPr>
        <w:rPr>
          <w:rFonts w:cs="Arial"/>
        </w:rPr>
      </w:pPr>
    </w:p>
    <w:p w14:paraId="6113D3AC" w14:textId="77777777" w:rsidR="00846201" w:rsidRPr="00C54244" w:rsidRDefault="00846201" w:rsidP="00075D62">
      <w:pPr>
        <w:rPr>
          <w:b/>
        </w:rPr>
      </w:pPr>
      <w:r w:rsidRPr="00C54244">
        <w:rPr>
          <w:b/>
        </w:rPr>
        <w:t xml:space="preserve">Can I redo my </w:t>
      </w:r>
      <w:r w:rsidR="00D86222" w:rsidRPr="00C54244">
        <w:rPr>
          <w:b/>
        </w:rPr>
        <w:t xml:space="preserve">grant’s </w:t>
      </w:r>
      <w:r w:rsidRPr="00C54244">
        <w:rPr>
          <w:b/>
        </w:rPr>
        <w:t>budget in light of the FLSA change?</w:t>
      </w:r>
    </w:p>
    <w:p w14:paraId="50AC48AC" w14:textId="58795A8E" w:rsidR="00D86222" w:rsidRDefault="00AE6FD8">
      <w:r>
        <w:t>Sponsored projects typically allow rebudgeting authority.  If funds are to be rebudgeted within a sponsored project</w:t>
      </w:r>
      <w:r w:rsidR="007D2FB3">
        <w:t xml:space="preserve"> to pay overtime</w:t>
      </w:r>
      <w:r>
        <w:t xml:space="preserve">, the overtime charges must be allocable to that sponsored project.  That is, the individual must have worked the overtime on that sponsored project.  </w:t>
      </w:r>
      <w:r w:rsidR="006B1F1D">
        <w:t xml:space="preserve">Please contact the </w:t>
      </w:r>
      <w:hyperlink r:id="rId9" w:history="1">
        <w:r w:rsidR="006B1F1D" w:rsidRPr="00DD590C">
          <w:rPr>
            <w:rStyle w:val="Hyperlink"/>
          </w:rPr>
          <w:t>RSP accountant</w:t>
        </w:r>
      </w:hyperlink>
      <w:r w:rsidR="006B1F1D">
        <w:t xml:space="preserve"> with questions, as the terms and conditions attached to an individual award may contain restrictions.  </w:t>
      </w:r>
    </w:p>
    <w:p w14:paraId="7C6CCA7E" w14:textId="77777777" w:rsidR="006F4385" w:rsidRDefault="006F4385"/>
    <w:p w14:paraId="74A14612" w14:textId="77777777" w:rsidR="00D86222" w:rsidRPr="00C54244" w:rsidRDefault="00D86222">
      <w:pPr>
        <w:rPr>
          <w:b/>
        </w:rPr>
      </w:pPr>
      <w:r w:rsidRPr="00C54244">
        <w:rPr>
          <w:b/>
        </w:rPr>
        <w:lastRenderedPageBreak/>
        <w:t xml:space="preserve">What kind of impact will these changes have on my grant’s budget? </w:t>
      </w:r>
    </w:p>
    <w:p w14:paraId="6A0A1BF2" w14:textId="19016970" w:rsidR="007229C4" w:rsidRDefault="006F4385" w:rsidP="00C54244">
      <w:pPr>
        <w:rPr>
          <w:rFonts w:cs="Arial"/>
          <w:b/>
        </w:rPr>
      </w:pPr>
      <w:r>
        <w:t>If an employee</w:t>
      </w:r>
      <w:r w:rsidR="001401A9">
        <w:t xml:space="preserve"> earns less than $</w:t>
      </w:r>
      <w:r w:rsidR="007D2FB3" w:rsidRPr="007D2FB3">
        <w:t>35,568</w:t>
      </w:r>
      <w:r w:rsidR="007D2FB3">
        <w:t xml:space="preserve"> </w:t>
      </w:r>
      <w:r w:rsidR="00C16F6D">
        <w:t>a year</w:t>
      </w:r>
      <w:r>
        <w:t>,</w:t>
      </w:r>
      <w:r w:rsidR="000C091C">
        <w:t xml:space="preserve"> they </w:t>
      </w:r>
      <w:r>
        <w:t xml:space="preserve">will be paid </w:t>
      </w:r>
      <w:r w:rsidR="00137B86">
        <w:t>at a premium rate (time and a half) for all hours worked over 40 in a defined work week</w:t>
      </w:r>
      <w:r>
        <w:t xml:space="preserve">.  Fringe benefits </w:t>
      </w:r>
      <w:r w:rsidR="00DE2277">
        <w:t>will be calculated on the additional salary</w:t>
      </w:r>
      <w:r>
        <w:t xml:space="preserve">, and F&amp;A must be applied to salary and fringe. </w:t>
      </w:r>
      <w:r w:rsidR="003715FA">
        <w:t xml:space="preserve"> </w:t>
      </w:r>
    </w:p>
    <w:p w14:paraId="20DEF30D" w14:textId="77777777" w:rsidR="000B498C" w:rsidRDefault="000B498C" w:rsidP="000B498C">
      <w:pPr>
        <w:rPr>
          <w:b/>
        </w:rPr>
      </w:pPr>
    </w:p>
    <w:p w14:paraId="241EEEEC" w14:textId="77777777" w:rsidR="000B498C" w:rsidRPr="005A3788" w:rsidRDefault="000B498C" w:rsidP="000B498C">
      <w:pPr>
        <w:rPr>
          <w:b/>
        </w:rPr>
      </w:pPr>
      <w:r w:rsidRPr="005A3788">
        <w:rPr>
          <w:b/>
        </w:rPr>
        <w:t xml:space="preserve">I am about to submit a continuation request (or a new proposal) to the sponsor.  Should I include funds to accommodate these changes? </w:t>
      </w:r>
    </w:p>
    <w:p w14:paraId="51C0AC39" w14:textId="77777777" w:rsidR="000B498C" w:rsidRDefault="000B498C" w:rsidP="000B498C">
      <w:r>
        <w:t xml:space="preserve">Yes.  If you anticipate that non-exempt staff working on the project may need to work overtime, then you should include funding in the budget to accommodate such need. </w:t>
      </w:r>
    </w:p>
    <w:p w14:paraId="679BF466" w14:textId="77777777" w:rsidR="000B498C" w:rsidRDefault="000B498C" w:rsidP="000B498C"/>
    <w:p w14:paraId="64FBEA42" w14:textId="77777777" w:rsidR="000B498C" w:rsidRPr="000B498C" w:rsidRDefault="000B498C" w:rsidP="000B498C">
      <w:pPr>
        <w:rPr>
          <w:rFonts w:cs="Arial"/>
          <w:b/>
        </w:rPr>
      </w:pPr>
      <w:r w:rsidRPr="000B498C">
        <w:rPr>
          <w:rFonts w:cs="Arial"/>
          <w:b/>
        </w:rPr>
        <w:t xml:space="preserve">If the project budget cannot absorb overtime costs, what are the options? </w:t>
      </w:r>
    </w:p>
    <w:p w14:paraId="2F56D3D3" w14:textId="77777777" w:rsidR="000B498C" w:rsidRPr="00C54244" w:rsidRDefault="000B498C" w:rsidP="000B498C">
      <w:pPr>
        <w:rPr>
          <w:rFonts w:cs="Arial"/>
        </w:rPr>
      </w:pPr>
      <w:r w:rsidRPr="00C54244">
        <w:rPr>
          <w:rFonts w:cs="Arial"/>
        </w:rPr>
        <w:t xml:space="preserve">Options may include: </w:t>
      </w:r>
    </w:p>
    <w:p w14:paraId="31090412" w14:textId="77777777" w:rsidR="000B498C" w:rsidRPr="00C54244" w:rsidRDefault="000B498C" w:rsidP="007A1D1C">
      <w:pPr>
        <w:numPr>
          <w:ilvl w:val="0"/>
          <w:numId w:val="2"/>
        </w:numPr>
        <w:rPr>
          <w:rFonts w:cs="Arial"/>
        </w:rPr>
      </w:pPr>
      <w:r w:rsidRPr="00C54244">
        <w:rPr>
          <w:rFonts w:cs="Arial"/>
        </w:rPr>
        <w:t>Limiting the hours of non-exempt staff on the project to 40 hours per week</w:t>
      </w:r>
    </w:p>
    <w:p w14:paraId="41EDE5C7" w14:textId="6636A9A1" w:rsidR="000B498C" w:rsidRPr="00C54244" w:rsidRDefault="000B498C" w:rsidP="007A1D1C">
      <w:pPr>
        <w:numPr>
          <w:ilvl w:val="0"/>
          <w:numId w:val="2"/>
        </w:numPr>
        <w:rPr>
          <w:rFonts w:cs="Arial"/>
        </w:rPr>
      </w:pPr>
      <w:r w:rsidRPr="00C54244">
        <w:rPr>
          <w:rFonts w:cs="Arial"/>
        </w:rPr>
        <w:t>Paying for overtime with non-sponsored funds</w:t>
      </w:r>
      <w:r w:rsidR="00DE2277">
        <w:rPr>
          <w:rFonts w:cs="Arial"/>
        </w:rPr>
        <w:t xml:space="preserve"> (e</w:t>
      </w:r>
      <w:r w:rsidR="000F5756">
        <w:rPr>
          <w:rFonts w:cs="Arial"/>
        </w:rPr>
        <w:t>.g</w:t>
      </w:r>
      <w:r w:rsidR="00DE2277">
        <w:rPr>
          <w:rFonts w:cs="Arial"/>
        </w:rPr>
        <w:t>.</w:t>
      </w:r>
      <w:r w:rsidR="000F5756">
        <w:rPr>
          <w:rFonts w:cs="Arial"/>
        </w:rPr>
        <w:t>,</w:t>
      </w:r>
      <w:r w:rsidR="00DE2277">
        <w:rPr>
          <w:rFonts w:cs="Arial"/>
        </w:rPr>
        <w:t xml:space="preserve"> 101, 150, or 233)</w:t>
      </w:r>
    </w:p>
    <w:p w14:paraId="5E94E8D2" w14:textId="6D24FB6E" w:rsidR="000B498C" w:rsidRPr="00C54244" w:rsidRDefault="00760A78" w:rsidP="007A1D1C">
      <w:pPr>
        <w:numPr>
          <w:ilvl w:val="0"/>
          <w:numId w:val="2"/>
        </w:numPr>
        <w:rPr>
          <w:rFonts w:cs="Arial"/>
        </w:rPr>
      </w:pPr>
      <w:r>
        <w:rPr>
          <w:rFonts w:cs="Arial"/>
        </w:rPr>
        <w:t>P</w:t>
      </w:r>
      <w:r w:rsidR="000B498C" w:rsidRPr="00C54244">
        <w:rPr>
          <w:rFonts w:cs="Arial"/>
        </w:rPr>
        <w:t>rovide compensatory time</w:t>
      </w:r>
      <w:r w:rsidR="00597B42">
        <w:rPr>
          <w:rFonts w:cs="Arial"/>
        </w:rPr>
        <w:t xml:space="preserve"> to eligible employees </w:t>
      </w:r>
      <w:bookmarkStart w:id="0" w:name="_GoBack"/>
      <w:bookmarkEnd w:id="0"/>
    </w:p>
    <w:p w14:paraId="11B49EDA" w14:textId="77777777" w:rsidR="00ED63A3" w:rsidRDefault="00ED63A3" w:rsidP="00C54244">
      <w:pPr>
        <w:rPr>
          <w:rFonts w:cs="Arial"/>
          <w:b/>
        </w:rPr>
      </w:pPr>
    </w:p>
    <w:p w14:paraId="593ECD83" w14:textId="77777777" w:rsidR="007229C4" w:rsidRPr="00226123" w:rsidRDefault="007A1D1C" w:rsidP="007229C4">
      <w:pPr>
        <w:pStyle w:val="ListParagrap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What do I do if paying overtime means that I</w:t>
      </w:r>
      <w:r w:rsidR="007229C4" w:rsidRPr="00226123">
        <w:rPr>
          <w:rFonts w:asciiTheme="minorHAnsi" w:hAnsiTheme="minorHAnsi" w:cs="Arial"/>
          <w:b/>
          <w:sz w:val="22"/>
          <w:szCs w:val="22"/>
        </w:rPr>
        <w:t xml:space="preserve"> don’t have the money I need to do my research?</w:t>
      </w:r>
    </w:p>
    <w:p w14:paraId="595EFCE5" w14:textId="77777777" w:rsidR="00D86222" w:rsidRDefault="007229C4" w:rsidP="007229C4">
      <w:r>
        <w:rPr>
          <w:rFonts w:cs="Arial"/>
        </w:rPr>
        <w:lastRenderedPageBreak/>
        <w:t>If paying overtime will have a significant impact on the project budget, one option is to request a change of scope from the sponsor.  Another option would be to request suppleme</w:t>
      </w:r>
      <w:r w:rsidR="00767162">
        <w:rPr>
          <w:rFonts w:cs="Arial"/>
        </w:rPr>
        <w:t>ntal funding from the sponsor.</w:t>
      </w:r>
      <w:r w:rsidR="0011309B">
        <w:rPr>
          <w:rFonts w:cs="Arial"/>
        </w:rPr>
        <w:t xml:space="preserve"> </w:t>
      </w:r>
      <w:r w:rsidR="00137B86">
        <w:rPr>
          <w:rFonts w:cs="Arial"/>
        </w:rPr>
        <w:t xml:space="preserve"> Each situation will be different and you may want to reach out to</w:t>
      </w:r>
      <w:r w:rsidR="006C7D90">
        <w:rPr>
          <w:rFonts w:cs="Arial"/>
        </w:rPr>
        <w:t xml:space="preserve"> appropriate individuals in your department or college</w:t>
      </w:r>
      <w:r w:rsidR="00137B86">
        <w:rPr>
          <w:rFonts w:cs="Arial"/>
        </w:rPr>
        <w:t xml:space="preserve"> to address any immediate funding concerns. </w:t>
      </w:r>
    </w:p>
    <w:p w14:paraId="731380BD" w14:textId="77777777" w:rsidR="000F4E5B" w:rsidRPr="00FA466F" w:rsidRDefault="000F4E5B" w:rsidP="00075D62"/>
    <w:p w14:paraId="2445CACC" w14:textId="5A0F6EB5" w:rsidR="00253BE6" w:rsidRDefault="00253BE6"/>
    <w:p w14:paraId="2481B646" w14:textId="77777777" w:rsidR="008260BC" w:rsidRPr="00137B86" w:rsidRDefault="008260BC" w:rsidP="00C54244">
      <w:pPr>
        <w:pStyle w:val="ListParagraph"/>
        <w:spacing w:before="0" w:beforeAutospacing="0" w:after="160" w:afterAutospacing="0" w:line="259" w:lineRule="auto"/>
        <w:rPr>
          <w:strike/>
        </w:rPr>
      </w:pPr>
    </w:p>
    <w:sectPr w:rsidR="008260BC" w:rsidRPr="00137B8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A9607" w14:textId="77777777" w:rsidR="003F14DF" w:rsidRDefault="003F14DF" w:rsidP="00D86222">
      <w:pPr>
        <w:spacing w:after="0" w:line="240" w:lineRule="auto"/>
      </w:pPr>
      <w:r>
        <w:separator/>
      </w:r>
    </w:p>
  </w:endnote>
  <w:endnote w:type="continuationSeparator" w:id="0">
    <w:p w14:paraId="49F78CBD" w14:textId="77777777" w:rsidR="003F14DF" w:rsidRDefault="003F14DF" w:rsidP="00D8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231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2C1B8F" w14:textId="3BA569C7" w:rsidR="00E97054" w:rsidRDefault="00E97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2A0003" w14:textId="77777777" w:rsidR="00E97054" w:rsidRDefault="00E970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05B62" w14:textId="77777777" w:rsidR="003F14DF" w:rsidRDefault="003F14DF" w:rsidP="00D86222">
      <w:pPr>
        <w:spacing w:after="0" w:line="240" w:lineRule="auto"/>
      </w:pPr>
      <w:r>
        <w:separator/>
      </w:r>
    </w:p>
  </w:footnote>
  <w:footnote w:type="continuationSeparator" w:id="0">
    <w:p w14:paraId="41C16681" w14:textId="77777777" w:rsidR="003F14DF" w:rsidRDefault="003F14DF" w:rsidP="00D8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06EE5" w14:textId="77777777" w:rsidR="00D86222" w:rsidRDefault="00D8622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7266"/>
    <w:multiLevelType w:val="multilevel"/>
    <w:tmpl w:val="EAA0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8BB74AE"/>
    <w:multiLevelType w:val="multilevel"/>
    <w:tmpl w:val="2448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51"/>
    <w:rsid w:val="00002A5D"/>
    <w:rsid w:val="00030930"/>
    <w:rsid w:val="00075D62"/>
    <w:rsid w:val="000B498C"/>
    <w:rsid w:val="000B6388"/>
    <w:rsid w:val="000C091C"/>
    <w:rsid w:val="000F2178"/>
    <w:rsid w:val="000F4E5B"/>
    <w:rsid w:val="000F5756"/>
    <w:rsid w:val="0011309B"/>
    <w:rsid w:val="00130135"/>
    <w:rsid w:val="001342E8"/>
    <w:rsid w:val="00137B86"/>
    <w:rsid w:val="001401A9"/>
    <w:rsid w:val="001C1F39"/>
    <w:rsid w:val="00211846"/>
    <w:rsid w:val="00253BE6"/>
    <w:rsid w:val="002D138C"/>
    <w:rsid w:val="00305CB0"/>
    <w:rsid w:val="00331B90"/>
    <w:rsid w:val="003715FA"/>
    <w:rsid w:val="003E4AE2"/>
    <w:rsid w:val="003F14DF"/>
    <w:rsid w:val="00423250"/>
    <w:rsid w:val="00423C25"/>
    <w:rsid w:val="00443AEA"/>
    <w:rsid w:val="00455EB4"/>
    <w:rsid w:val="00463260"/>
    <w:rsid w:val="004D1755"/>
    <w:rsid w:val="00512FD3"/>
    <w:rsid w:val="00524856"/>
    <w:rsid w:val="00537423"/>
    <w:rsid w:val="0059393A"/>
    <w:rsid w:val="00597B42"/>
    <w:rsid w:val="005B62ED"/>
    <w:rsid w:val="00601414"/>
    <w:rsid w:val="00610DA6"/>
    <w:rsid w:val="00660ECD"/>
    <w:rsid w:val="006B1F1D"/>
    <w:rsid w:val="006C3345"/>
    <w:rsid w:val="006C7D90"/>
    <w:rsid w:val="006E37F7"/>
    <w:rsid w:val="006F03C2"/>
    <w:rsid w:val="006F4385"/>
    <w:rsid w:val="007229C4"/>
    <w:rsid w:val="007505F1"/>
    <w:rsid w:val="00760A78"/>
    <w:rsid w:val="00767162"/>
    <w:rsid w:val="007A1D1C"/>
    <w:rsid w:val="007A4D51"/>
    <w:rsid w:val="007D2FB3"/>
    <w:rsid w:val="007F40AD"/>
    <w:rsid w:val="008260BC"/>
    <w:rsid w:val="00846201"/>
    <w:rsid w:val="00846CC0"/>
    <w:rsid w:val="008A51A6"/>
    <w:rsid w:val="008E362E"/>
    <w:rsid w:val="009E30EF"/>
    <w:rsid w:val="00A24C3D"/>
    <w:rsid w:val="00A3662F"/>
    <w:rsid w:val="00A61989"/>
    <w:rsid w:val="00AE6FD8"/>
    <w:rsid w:val="00B601DF"/>
    <w:rsid w:val="00BE54BF"/>
    <w:rsid w:val="00BE7C29"/>
    <w:rsid w:val="00C00C0D"/>
    <w:rsid w:val="00C10063"/>
    <w:rsid w:val="00C16F6D"/>
    <w:rsid w:val="00C54244"/>
    <w:rsid w:val="00CC5546"/>
    <w:rsid w:val="00D5784F"/>
    <w:rsid w:val="00D86222"/>
    <w:rsid w:val="00DD212F"/>
    <w:rsid w:val="00DD590C"/>
    <w:rsid w:val="00DE2277"/>
    <w:rsid w:val="00E607C5"/>
    <w:rsid w:val="00E66FC2"/>
    <w:rsid w:val="00E72D46"/>
    <w:rsid w:val="00E834EC"/>
    <w:rsid w:val="00E97054"/>
    <w:rsid w:val="00EB562F"/>
    <w:rsid w:val="00EC0B9D"/>
    <w:rsid w:val="00ED63A3"/>
    <w:rsid w:val="00F07956"/>
    <w:rsid w:val="00F35C4D"/>
    <w:rsid w:val="00F5776B"/>
    <w:rsid w:val="00FA466F"/>
    <w:rsid w:val="00FB0822"/>
    <w:rsid w:val="00FD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6F6F"/>
  <w15:chartTrackingRefBased/>
  <w15:docId w15:val="{DCE2DDBE-5F4E-4ED8-8775-9AAF275C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222"/>
  </w:style>
  <w:style w:type="paragraph" w:styleId="Footer">
    <w:name w:val="footer"/>
    <w:basedOn w:val="Normal"/>
    <w:link w:val="FooterChar"/>
    <w:uiPriority w:val="99"/>
    <w:unhideWhenUsed/>
    <w:rsid w:val="00D86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222"/>
  </w:style>
  <w:style w:type="paragraph" w:styleId="BalloonText">
    <w:name w:val="Balloon Text"/>
    <w:basedOn w:val="Normal"/>
    <w:link w:val="BalloonTextChar"/>
    <w:uiPriority w:val="99"/>
    <w:semiHidden/>
    <w:unhideWhenUsed/>
    <w:rsid w:val="00A24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1B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013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B5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5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5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6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B4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p.wisc.edu/accountantsear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sp.wisc.edu/accountantsearch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199B4-22DC-479E-A118-B36C2807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and Sponsored Programs - UW-Madison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Rodis</dc:creator>
  <cp:keywords/>
  <dc:description/>
  <cp:lastModifiedBy>Owens, Meghan</cp:lastModifiedBy>
  <cp:revision>2</cp:revision>
  <cp:lastPrinted>2016-06-13T21:13:00Z</cp:lastPrinted>
  <dcterms:created xsi:type="dcterms:W3CDTF">2019-11-16T20:47:00Z</dcterms:created>
  <dcterms:modified xsi:type="dcterms:W3CDTF">2019-11-16T20:47:00Z</dcterms:modified>
</cp:coreProperties>
</file>