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D2C6B" w14:textId="77777777" w:rsidR="0059594B" w:rsidRDefault="0059594B" w:rsidP="0059594B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7D5DBF03" w14:textId="77777777" w:rsidR="0059594B" w:rsidRDefault="0059594B" w:rsidP="0059594B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1075D47F" w14:textId="77777777" w:rsidR="0059594B" w:rsidRDefault="0059594B" w:rsidP="0059594B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1365D01A" w14:textId="77777777" w:rsidR="0059594B" w:rsidRDefault="0059594B" w:rsidP="0059594B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43ED1F41" w14:textId="77777777" w:rsidR="0059594B" w:rsidRDefault="0059594B" w:rsidP="0059594B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7AD4E816" w14:textId="0D5C29F7" w:rsidR="0059594B" w:rsidRPr="0059594B" w:rsidRDefault="0059594B" w:rsidP="006D2A15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9594B">
        <w:rPr>
          <w:rFonts w:asciiTheme="minorHAnsi" w:hAnsiTheme="minorHAnsi" w:cs="Arial"/>
          <w:b/>
          <w:bCs/>
          <w:sz w:val="22"/>
          <w:szCs w:val="22"/>
        </w:rPr>
        <w:t>Temporary Increase Letter</w:t>
      </w:r>
    </w:p>
    <w:p w14:paraId="5BD7DEDA" w14:textId="77777777" w:rsidR="00D543DA" w:rsidRDefault="00D543DA" w:rsidP="00D543DA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53B91085" w14:textId="58CA16C1" w:rsidR="00D543DA" w:rsidRDefault="00D543DA" w:rsidP="00D543DA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(Month DD, YYYY)</w:t>
      </w:r>
    </w:p>
    <w:p w14:paraId="12D6FE0E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</w:p>
    <w:p w14:paraId="5CDD24C5" w14:textId="77777777" w:rsidR="0059594B" w:rsidRPr="0059594B" w:rsidRDefault="0059594B" w:rsidP="0059594B">
      <w:pPr>
        <w:rPr>
          <w:rFonts w:asciiTheme="minorHAnsi" w:hAnsiTheme="minorHAnsi" w:cs="Arial"/>
          <w:b/>
          <w:bCs/>
          <w:sz w:val="22"/>
          <w:szCs w:val="22"/>
        </w:rPr>
      </w:pPr>
      <w:r w:rsidRPr="0059594B">
        <w:rPr>
          <w:rFonts w:asciiTheme="minorHAnsi" w:hAnsiTheme="minorHAnsi" w:cs="Arial"/>
          <w:b/>
          <w:bCs/>
          <w:sz w:val="22"/>
          <w:szCs w:val="22"/>
        </w:rPr>
        <w:t>(Address Block)</w:t>
      </w:r>
    </w:p>
    <w:p w14:paraId="2AD8708F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</w:p>
    <w:p w14:paraId="4C62F35E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  <w:r w:rsidRPr="0059594B">
        <w:rPr>
          <w:rFonts w:asciiTheme="minorHAnsi" w:hAnsiTheme="minorHAnsi" w:cs="Arial"/>
          <w:sz w:val="22"/>
          <w:szCs w:val="22"/>
        </w:rPr>
        <w:t xml:space="preserve">Dear </w:t>
      </w:r>
      <w:r w:rsidRPr="0059594B">
        <w:rPr>
          <w:rFonts w:asciiTheme="minorHAnsi" w:hAnsiTheme="minorHAnsi" w:cs="Arial"/>
          <w:b/>
          <w:bCs/>
          <w:sz w:val="22"/>
          <w:szCs w:val="22"/>
        </w:rPr>
        <w:t>(name)</w:t>
      </w:r>
      <w:r w:rsidRPr="0059594B">
        <w:rPr>
          <w:rFonts w:asciiTheme="minorHAnsi" w:hAnsiTheme="minorHAnsi" w:cs="Arial"/>
          <w:sz w:val="22"/>
          <w:szCs w:val="22"/>
        </w:rPr>
        <w:t>,</w:t>
      </w:r>
    </w:p>
    <w:p w14:paraId="0B1F39B0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</w:p>
    <w:p w14:paraId="47F4D4ED" w14:textId="293A7672" w:rsidR="001328EF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  <w:r w:rsidRPr="0059594B">
        <w:rPr>
          <w:rFonts w:asciiTheme="minorHAnsi" w:hAnsiTheme="minorHAnsi" w:cs="Arial"/>
          <w:sz w:val="22"/>
          <w:szCs w:val="22"/>
        </w:rPr>
        <w:t xml:space="preserve">On behalf of the </w:t>
      </w:r>
      <w:r w:rsidRPr="0059594B">
        <w:rPr>
          <w:rFonts w:asciiTheme="minorHAnsi" w:hAnsiTheme="minorHAnsi" w:cs="Arial"/>
          <w:b/>
          <w:bCs/>
          <w:sz w:val="22"/>
          <w:szCs w:val="22"/>
        </w:rPr>
        <w:t>(department name)</w:t>
      </w:r>
      <w:r w:rsidR="006D2A1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D2A15">
        <w:rPr>
          <w:rFonts w:asciiTheme="minorHAnsi" w:hAnsiTheme="minorHAnsi" w:cs="Arial"/>
          <w:sz w:val="22"/>
          <w:szCs w:val="22"/>
        </w:rPr>
        <w:t>in the College of Letters and Sciences</w:t>
      </w:r>
      <w:r w:rsidRPr="0059594B">
        <w:rPr>
          <w:rFonts w:asciiTheme="minorHAnsi" w:hAnsiTheme="minorHAnsi" w:cs="Arial"/>
          <w:b/>
          <w:bCs/>
          <w:sz w:val="22"/>
          <w:szCs w:val="22"/>
        </w:rPr>
        <w:t>,</w:t>
      </w:r>
      <w:r w:rsidRPr="0059594B">
        <w:rPr>
          <w:rFonts w:asciiTheme="minorHAnsi" w:hAnsiTheme="minorHAnsi" w:cs="Arial"/>
          <w:sz w:val="22"/>
          <w:szCs w:val="22"/>
        </w:rPr>
        <w:t xml:space="preserve"> I am pleased to confirm our offer of a temporary </w:t>
      </w:r>
      <w:r w:rsidRPr="0059594B">
        <w:rPr>
          <w:rFonts w:asciiTheme="minorHAnsi" w:hAnsiTheme="minorHAnsi" w:cs="Arial"/>
          <w:b/>
          <w:bCs/>
          <w:sz w:val="22"/>
          <w:szCs w:val="22"/>
        </w:rPr>
        <w:t xml:space="preserve">(increase percentage) </w:t>
      </w:r>
      <w:r w:rsidRPr="0059594B">
        <w:rPr>
          <w:rFonts w:asciiTheme="minorHAnsi" w:hAnsiTheme="minorHAnsi" w:cs="Arial"/>
          <w:sz w:val="22"/>
          <w:szCs w:val="22"/>
        </w:rPr>
        <w:t xml:space="preserve">increase to your </w:t>
      </w:r>
      <w:r w:rsidR="00A01AA5">
        <w:rPr>
          <w:rFonts w:asciiTheme="minorHAnsi" w:hAnsiTheme="minorHAnsi" w:cs="Arial"/>
          <w:sz w:val="22"/>
          <w:szCs w:val="22"/>
        </w:rPr>
        <w:t xml:space="preserve">current </w:t>
      </w:r>
      <w:r w:rsidR="00A01AA5" w:rsidRPr="00A01AA5">
        <w:rPr>
          <w:rFonts w:asciiTheme="minorHAnsi" w:hAnsiTheme="minorHAnsi" w:cs="Arial"/>
          <w:b/>
          <w:sz w:val="22"/>
          <w:szCs w:val="22"/>
        </w:rPr>
        <w:t>(</w:t>
      </w:r>
      <w:r w:rsidR="00A01AA5">
        <w:rPr>
          <w:rFonts w:asciiTheme="minorHAnsi" w:hAnsiTheme="minorHAnsi" w:cs="Arial"/>
          <w:b/>
          <w:sz w:val="22"/>
          <w:szCs w:val="22"/>
        </w:rPr>
        <w:t>base</w:t>
      </w:r>
      <w:r w:rsidR="00A01AA5" w:rsidRPr="00A01AA5">
        <w:rPr>
          <w:rFonts w:asciiTheme="minorHAnsi" w:hAnsiTheme="minorHAnsi" w:cs="Arial"/>
          <w:b/>
          <w:sz w:val="22"/>
          <w:szCs w:val="22"/>
        </w:rPr>
        <w:t xml:space="preserve"> FTE) </w:t>
      </w:r>
      <w:r w:rsidRPr="0059594B">
        <w:rPr>
          <w:rFonts w:asciiTheme="minorHAnsi" w:hAnsiTheme="minorHAnsi" w:cs="Arial"/>
          <w:sz w:val="22"/>
          <w:szCs w:val="22"/>
        </w:rPr>
        <w:t xml:space="preserve">fixed-term renewable </w:t>
      </w:r>
      <w:r w:rsidRPr="0059594B">
        <w:rPr>
          <w:rFonts w:asciiTheme="minorHAnsi" w:hAnsiTheme="minorHAnsi" w:cs="Arial"/>
          <w:b/>
          <w:bCs/>
          <w:sz w:val="22"/>
          <w:szCs w:val="22"/>
        </w:rPr>
        <w:t>(payroll title)</w:t>
      </w:r>
      <w:r w:rsidRPr="0059594B">
        <w:rPr>
          <w:rFonts w:asciiTheme="minorHAnsi" w:hAnsiTheme="minorHAnsi" w:cs="Arial"/>
          <w:sz w:val="22"/>
          <w:szCs w:val="22"/>
        </w:rPr>
        <w:t xml:space="preserve"> appointment.  This temporary increase is for the </w:t>
      </w:r>
      <w:r w:rsidRPr="0059594B">
        <w:rPr>
          <w:rFonts w:asciiTheme="minorHAnsi" w:hAnsiTheme="minorHAnsi" w:cs="Arial"/>
          <w:b/>
          <w:bCs/>
          <w:sz w:val="22"/>
          <w:szCs w:val="22"/>
        </w:rPr>
        <w:t>(Fall/Spring)</w:t>
      </w:r>
      <w:r w:rsidRPr="0059594B">
        <w:rPr>
          <w:rFonts w:asciiTheme="minorHAnsi" w:hAnsiTheme="minorHAnsi" w:cs="Arial"/>
          <w:sz w:val="22"/>
          <w:szCs w:val="22"/>
        </w:rPr>
        <w:t xml:space="preserve"> semester of the </w:t>
      </w:r>
      <w:r w:rsidR="009C3262">
        <w:rPr>
          <w:rFonts w:asciiTheme="minorHAnsi" w:hAnsiTheme="minorHAnsi" w:cs="Arial"/>
          <w:sz w:val="22"/>
          <w:szCs w:val="22"/>
        </w:rPr>
        <w:t>(</w:t>
      </w:r>
      <w:r w:rsidR="009C3262">
        <w:rPr>
          <w:rFonts w:asciiTheme="minorHAnsi" w:hAnsiTheme="minorHAnsi" w:cs="Arial"/>
          <w:b/>
          <w:bCs/>
          <w:sz w:val="22"/>
          <w:szCs w:val="22"/>
        </w:rPr>
        <w:t>20XX-XX)</w:t>
      </w:r>
      <w:r w:rsidR="009C3262">
        <w:rPr>
          <w:rFonts w:asciiTheme="minorHAnsi" w:hAnsiTheme="minorHAnsi" w:cs="Arial"/>
          <w:sz w:val="22"/>
          <w:szCs w:val="22"/>
        </w:rPr>
        <w:t xml:space="preserve"> academic year </w:t>
      </w:r>
      <w:r w:rsidRPr="0059594B">
        <w:rPr>
          <w:rFonts w:asciiTheme="minorHAnsi" w:hAnsiTheme="minorHAnsi" w:cs="Arial"/>
          <w:sz w:val="22"/>
          <w:szCs w:val="22"/>
        </w:rPr>
        <w:t xml:space="preserve">only with no presumption of reappointment. </w:t>
      </w:r>
      <w:r w:rsidR="001328EF" w:rsidRPr="001C7673">
        <w:rPr>
          <w:rFonts w:asciiTheme="minorHAnsi" w:eastAsiaTheme="minorHAnsi" w:hAnsiTheme="minorHAnsi" w:cstheme="minorBidi"/>
          <w:sz w:val="22"/>
          <w:szCs w:val="22"/>
        </w:rPr>
        <w:t>Fi</w:t>
      </w:r>
      <w:r w:rsidR="001328EF">
        <w:rPr>
          <w:rFonts w:asciiTheme="minorHAnsi" w:eastAsiaTheme="minorHAnsi" w:hAnsiTheme="minorHAnsi" w:cstheme="minorBidi"/>
          <w:sz w:val="22"/>
          <w:szCs w:val="22"/>
        </w:rPr>
        <w:t>nal approval of this temporary increase</w:t>
      </w:r>
      <w:r w:rsidR="001328EF" w:rsidRPr="001C7673">
        <w:rPr>
          <w:rFonts w:asciiTheme="minorHAnsi" w:eastAsiaTheme="minorHAnsi" w:hAnsiTheme="minorHAnsi" w:cstheme="minorBidi"/>
          <w:sz w:val="22"/>
          <w:szCs w:val="22"/>
        </w:rPr>
        <w:t xml:space="preserve"> is contingent on sufficient enrollment</w:t>
      </w:r>
      <w:r w:rsidR="001328EF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16996696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</w:p>
    <w:p w14:paraId="0177C8D2" w14:textId="2E6D0B5E" w:rsidR="009405B3" w:rsidRDefault="0059594B" w:rsidP="0059594B">
      <w:pPr>
        <w:rPr>
          <w:rFonts w:asciiTheme="minorHAnsi" w:hAnsiTheme="minorHAnsi" w:cs="Arial"/>
          <w:sz w:val="22"/>
          <w:szCs w:val="22"/>
        </w:rPr>
      </w:pPr>
      <w:r w:rsidRPr="0059594B">
        <w:rPr>
          <w:rFonts w:asciiTheme="minorHAnsi" w:hAnsiTheme="minorHAnsi" w:cs="Arial"/>
          <w:sz w:val="22"/>
          <w:szCs w:val="22"/>
        </w:rPr>
        <w:t xml:space="preserve">Your additional duties will be to teach </w:t>
      </w:r>
      <w:r w:rsidRPr="0059594B">
        <w:rPr>
          <w:rFonts w:asciiTheme="minorHAnsi" w:hAnsiTheme="minorHAnsi" w:cs="Arial"/>
          <w:b/>
          <w:bCs/>
          <w:sz w:val="22"/>
          <w:szCs w:val="22"/>
        </w:rPr>
        <w:t>(course number and name)</w:t>
      </w:r>
      <w:r w:rsidRPr="0059594B">
        <w:rPr>
          <w:rFonts w:asciiTheme="minorHAnsi" w:hAnsiTheme="minorHAnsi" w:cs="Arial"/>
          <w:sz w:val="22"/>
          <w:szCs w:val="22"/>
        </w:rPr>
        <w:t xml:space="preserve">.  This temporary increase to your appointment extends through the entire payrolling period of </w:t>
      </w:r>
      <w:r w:rsidRPr="0059594B">
        <w:rPr>
          <w:rFonts w:asciiTheme="minorHAnsi" w:hAnsiTheme="minorHAnsi" w:cs="Arial"/>
          <w:b/>
          <w:bCs/>
          <w:sz w:val="22"/>
          <w:szCs w:val="22"/>
        </w:rPr>
        <w:t>(payroll start date)</w:t>
      </w:r>
      <w:r w:rsidRPr="0059594B">
        <w:rPr>
          <w:rFonts w:asciiTheme="minorHAnsi" w:hAnsiTheme="minorHAnsi" w:cs="Arial"/>
          <w:sz w:val="22"/>
          <w:szCs w:val="22"/>
        </w:rPr>
        <w:t xml:space="preserve"> through </w:t>
      </w:r>
      <w:r w:rsidRPr="0059594B">
        <w:rPr>
          <w:rFonts w:asciiTheme="minorHAnsi" w:hAnsiTheme="minorHAnsi" w:cs="Arial"/>
          <w:b/>
          <w:bCs/>
          <w:sz w:val="22"/>
          <w:szCs w:val="22"/>
        </w:rPr>
        <w:t>(payroll end date)</w:t>
      </w:r>
      <w:r w:rsidRPr="0059594B">
        <w:rPr>
          <w:rFonts w:asciiTheme="minorHAnsi" w:hAnsiTheme="minorHAnsi" w:cs="Arial"/>
          <w:sz w:val="22"/>
          <w:szCs w:val="22"/>
        </w:rPr>
        <w:t>.</w:t>
      </w:r>
      <w:r w:rsidR="001328EF">
        <w:rPr>
          <w:rFonts w:asciiTheme="minorHAnsi" w:hAnsiTheme="minorHAnsi" w:cs="Arial"/>
          <w:sz w:val="22"/>
          <w:szCs w:val="22"/>
        </w:rPr>
        <w:t xml:space="preserve"> All other terms of your appointment remain unchanged. </w:t>
      </w:r>
    </w:p>
    <w:p w14:paraId="2859D7D6" w14:textId="77777777" w:rsidR="006E69B2" w:rsidRDefault="006E69B2" w:rsidP="0059594B">
      <w:pPr>
        <w:rPr>
          <w:rFonts w:asciiTheme="minorHAnsi" w:hAnsiTheme="minorHAnsi" w:cs="Arial"/>
          <w:sz w:val="22"/>
          <w:szCs w:val="22"/>
        </w:rPr>
      </w:pPr>
    </w:p>
    <w:p w14:paraId="60FB11DC" w14:textId="77777777" w:rsidR="0059594B" w:rsidRDefault="0059594B" w:rsidP="0059594B">
      <w:pPr>
        <w:rPr>
          <w:rFonts w:asciiTheme="minorHAnsi" w:hAnsiTheme="minorHAnsi" w:cs="Arial"/>
          <w:sz w:val="22"/>
          <w:szCs w:val="22"/>
        </w:rPr>
      </w:pPr>
      <w:r w:rsidRPr="0059594B">
        <w:rPr>
          <w:rFonts w:asciiTheme="minorHAnsi" w:hAnsiTheme="minorHAnsi" w:cs="Arial"/>
          <w:sz w:val="22"/>
          <w:szCs w:val="22"/>
        </w:rPr>
        <w:t>Please contact me if you have any questions regarding the increase in your appointment.</w:t>
      </w:r>
    </w:p>
    <w:p w14:paraId="1AE8FC84" w14:textId="77777777" w:rsidR="00A01AA5" w:rsidRDefault="00A01AA5" w:rsidP="0059594B">
      <w:pPr>
        <w:rPr>
          <w:rFonts w:asciiTheme="minorHAnsi" w:hAnsiTheme="minorHAnsi" w:cs="Arial"/>
          <w:sz w:val="22"/>
          <w:szCs w:val="22"/>
        </w:rPr>
      </w:pPr>
    </w:p>
    <w:p w14:paraId="772C1463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</w:p>
    <w:p w14:paraId="71172242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  <w:r w:rsidRPr="0059594B">
        <w:rPr>
          <w:rFonts w:asciiTheme="minorHAnsi" w:hAnsiTheme="minorHAnsi" w:cs="Arial"/>
          <w:sz w:val="22"/>
          <w:szCs w:val="22"/>
        </w:rPr>
        <w:t>Sincerely,</w:t>
      </w:r>
    </w:p>
    <w:p w14:paraId="1F8A2767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  <w:r w:rsidRPr="0059594B">
        <w:rPr>
          <w:rFonts w:asciiTheme="minorHAnsi" w:hAnsiTheme="minorHAnsi" w:cs="Arial"/>
          <w:sz w:val="22"/>
          <w:szCs w:val="22"/>
        </w:rPr>
        <w:t xml:space="preserve"> </w:t>
      </w:r>
    </w:p>
    <w:p w14:paraId="121663C7" w14:textId="77777777" w:rsidR="0059594B" w:rsidRPr="0059594B" w:rsidRDefault="0059594B" w:rsidP="0059594B">
      <w:pPr>
        <w:rPr>
          <w:rFonts w:asciiTheme="minorHAnsi" w:hAnsiTheme="minorHAnsi" w:cs="Arial"/>
          <w:b/>
          <w:bCs/>
          <w:sz w:val="22"/>
          <w:szCs w:val="22"/>
        </w:rPr>
      </w:pPr>
      <w:r w:rsidRPr="0059594B">
        <w:rPr>
          <w:rFonts w:asciiTheme="minorHAnsi" w:hAnsiTheme="minorHAnsi" w:cs="Arial"/>
          <w:b/>
          <w:bCs/>
          <w:sz w:val="22"/>
          <w:szCs w:val="22"/>
        </w:rPr>
        <w:t>Chair/Director (name and title)</w:t>
      </w:r>
    </w:p>
    <w:p w14:paraId="7FFE7619" w14:textId="389FAD1B" w:rsidR="0059594B" w:rsidRDefault="0059594B" w:rsidP="0059594B">
      <w:pPr>
        <w:rPr>
          <w:rFonts w:asciiTheme="minorHAnsi" w:hAnsiTheme="minorHAnsi" w:cs="Arial"/>
          <w:sz w:val="22"/>
          <w:szCs w:val="22"/>
        </w:rPr>
      </w:pPr>
    </w:p>
    <w:p w14:paraId="60C0A5D8" w14:textId="5E54DAF2" w:rsidR="009405B3" w:rsidRPr="009405B3" w:rsidRDefault="009405B3" w:rsidP="0059594B">
      <w:pPr>
        <w:rPr>
          <w:rFonts w:asciiTheme="minorHAnsi" w:hAnsiTheme="minorHAnsi" w:cs="Arial"/>
          <w:sz w:val="22"/>
          <w:szCs w:val="22"/>
        </w:rPr>
      </w:pPr>
      <w:r w:rsidRPr="009405B3">
        <w:rPr>
          <w:rFonts w:asciiTheme="minorHAnsi" w:hAnsiTheme="minorHAnsi" w:cs="Arial"/>
          <w:sz w:val="22"/>
          <w:szCs w:val="22"/>
        </w:rPr>
        <w:t>Enclosure: Furlough Attachment</w:t>
      </w:r>
    </w:p>
    <w:p w14:paraId="786055BF" w14:textId="77777777" w:rsidR="009405B3" w:rsidRPr="009405B3" w:rsidRDefault="009405B3" w:rsidP="0059594B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60058EBF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  <w:r w:rsidRPr="0059594B">
        <w:rPr>
          <w:rFonts w:asciiTheme="minorHAnsi" w:hAnsiTheme="minorHAnsi" w:cs="Arial"/>
          <w:sz w:val="22"/>
          <w:szCs w:val="22"/>
        </w:rPr>
        <w:t>xc:</w:t>
      </w:r>
      <w:r w:rsidRPr="0059594B">
        <w:rPr>
          <w:rFonts w:asciiTheme="minorHAnsi" w:hAnsiTheme="minorHAnsi" w:cs="Arial"/>
          <w:sz w:val="22"/>
          <w:szCs w:val="22"/>
        </w:rPr>
        <w:tab/>
        <w:t>L&amp;S HR Rep</w:t>
      </w:r>
    </w:p>
    <w:p w14:paraId="5042245B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  <w:r w:rsidRPr="0059594B">
        <w:rPr>
          <w:rFonts w:asciiTheme="minorHAnsi" w:hAnsiTheme="minorHAnsi" w:cs="Arial"/>
          <w:sz w:val="22"/>
          <w:szCs w:val="22"/>
        </w:rPr>
        <w:tab/>
      </w:r>
      <w:r w:rsidRPr="0059594B">
        <w:rPr>
          <w:rFonts w:asciiTheme="minorHAnsi" w:hAnsiTheme="minorHAnsi" w:cs="Arial"/>
          <w:b/>
          <w:bCs/>
          <w:sz w:val="22"/>
          <w:szCs w:val="22"/>
        </w:rPr>
        <w:t>(Supervisor’s name if other than person signing letter)</w:t>
      </w:r>
    </w:p>
    <w:p w14:paraId="14799146" w14:textId="77777777" w:rsidR="002B76D7" w:rsidRPr="0041472B" w:rsidRDefault="002B76D7" w:rsidP="00A22467">
      <w:pPr>
        <w:rPr>
          <w:rFonts w:asciiTheme="minorHAnsi" w:hAnsiTheme="minorHAnsi" w:cs="Arial"/>
          <w:sz w:val="22"/>
          <w:szCs w:val="22"/>
        </w:rPr>
      </w:pPr>
    </w:p>
    <w:sectPr w:rsidR="002B76D7" w:rsidRPr="0041472B" w:rsidSect="002B7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" w:footer="46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35077" w14:textId="77777777" w:rsidR="00A1276A" w:rsidRDefault="00A1276A">
      <w:r>
        <w:separator/>
      </w:r>
    </w:p>
  </w:endnote>
  <w:endnote w:type="continuationSeparator" w:id="0">
    <w:p w14:paraId="4BEE81E4" w14:textId="77777777" w:rsidR="00A1276A" w:rsidRDefault="00A1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BC576" w14:textId="77777777" w:rsidR="001C7673" w:rsidRDefault="001C7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DD084" w14:textId="77777777" w:rsidR="00A1276A" w:rsidRDefault="00A1276A" w:rsidP="002B76D7"/>
  <w:p w14:paraId="0C251985" w14:textId="77777777" w:rsidR="00A1276A" w:rsidRDefault="00A1276A">
    <w:pPr>
      <w:pStyle w:val="Footer"/>
    </w:pPr>
  </w:p>
  <w:p w14:paraId="0650B453" w14:textId="77777777" w:rsidR="00A1276A" w:rsidRDefault="00A12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97441" w14:textId="77777777" w:rsidR="00A1276A" w:rsidRPr="00BC37B1" w:rsidRDefault="00A1276A" w:rsidP="002B76D7">
    <w:pPr>
      <w:autoSpaceDE/>
      <w:autoSpaceDN/>
      <w:jc w:val="center"/>
      <w:rPr>
        <w:rFonts w:ascii="Garamond" w:hAnsi="Garamond"/>
        <w:b/>
        <w:bCs/>
        <w:sz w:val="23"/>
        <w:szCs w:val="23"/>
      </w:rPr>
    </w:pPr>
    <w:r w:rsidRPr="00BC37B1">
      <w:rPr>
        <w:rFonts w:ascii="Garamond" w:hAnsi="Garamond"/>
        <w:b/>
        <w:bCs/>
        <w:sz w:val="23"/>
        <w:szCs w:val="23"/>
      </w:rPr>
      <w:t>Office of the Dean</w:t>
    </w:r>
  </w:p>
  <w:p w14:paraId="701DA306" w14:textId="77777777" w:rsidR="00A1276A" w:rsidRPr="00BC37B1" w:rsidRDefault="00A1276A" w:rsidP="002B76D7">
    <w:pPr>
      <w:autoSpaceDE/>
      <w:autoSpaceDN/>
      <w:jc w:val="center"/>
      <w:rPr>
        <w:rFonts w:ascii="Garamond" w:hAnsi="Garamond"/>
        <w:b/>
        <w:bCs/>
        <w:sz w:val="23"/>
        <w:szCs w:val="23"/>
      </w:rPr>
    </w:pPr>
    <w:r w:rsidRPr="00BC37B1">
      <w:rPr>
        <w:rFonts w:ascii="Garamond" w:hAnsi="Garamond"/>
        <w:b/>
        <w:bCs/>
        <w:sz w:val="23"/>
        <w:szCs w:val="23"/>
      </w:rPr>
      <w:t>College of Letters &amp; Science</w:t>
    </w:r>
  </w:p>
  <w:p w14:paraId="3C040CF9" w14:textId="77777777" w:rsidR="00A1276A" w:rsidRPr="006C7D57" w:rsidRDefault="00A1276A" w:rsidP="002B76D7">
    <w:pPr>
      <w:autoSpaceDE/>
      <w:autoSpaceDN/>
      <w:jc w:val="center"/>
      <w:rPr>
        <w:rFonts w:ascii="Garamond" w:hAnsi="Garamond"/>
        <w:sz w:val="19"/>
        <w:szCs w:val="19"/>
      </w:rPr>
    </w:pPr>
    <w:r w:rsidRPr="006C7D57">
      <w:rPr>
        <w:rFonts w:ascii="Garamond" w:hAnsi="Garamond"/>
        <w:sz w:val="19"/>
        <w:szCs w:val="19"/>
      </w:rPr>
      <w:t>South Hall   1055 Bascom Mall   Madison, Wisconsin   53706-1394   www.ls.wisc.edu</w:t>
    </w:r>
  </w:p>
  <w:p w14:paraId="0272869A" w14:textId="77777777" w:rsidR="00A1276A" w:rsidRPr="00BC37B1" w:rsidRDefault="00A1276A" w:rsidP="002B76D7">
    <w:pPr>
      <w:autoSpaceDE/>
      <w:autoSpaceDN/>
      <w:jc w:val="center"/>
      <w:rPr>
        <w:rFonts w:ascii="Garamond" w:hAnsi="Garamon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6F895" w14:textId="77777777" w:rsidR="00A1276A" w:rsidRDefault="00A1276A">
      <w:r>
        <w:separator/>
      </w:r>
    </w:p>
  </w:footnote>
  <w:footnote w:type="continuationSeparator" w:id="0">
    <w:p w14:paraId="7BD0511A" w14:textId="77777777" w:rsidR="00A1276A" w:rsidRDefault="00A12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09FCA" w14:textId="77777777" w:rsidR="001C7673" w:rsidRDefault="001C7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19377" w14:textId="77777777" w:rsidR="001C7673" w:rsidRDefault="001C76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94ADF" w14:textId="77777777" w:rsidR="00A1276A" w:rsidRDefault="006E69B2" w:rsidP="002B76D7">
    <w:pPr>
      <w:pStyle w:val="Header"/>
      <w:jc w:val="center"/>
    </w:pPr>
    <w:sdt>
      <w:sdtPr>
        <w:id w:val="-11190031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292A92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6" type="#_x0000_t136" style="position:absolute;left:0;text-align:left;margin-left:0;margin-top:0;width:468pt;height:280.8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22467">
      <w:rPr>
        <w:noProof/>
      </w:rPr>
      <w:drawing>
        <wp:anchor distT="0" distB="0" distL="114300" distR="114300" simplePos="0" relativeHeight="251657216" behindDoc="0" locked="0" layoutInCell="1" allowOverlap="1" wp14:anchorId="61525C84" wp14:editId="2FB4216D">
          <wp:simplePos x="0" y="0"/>
          <wp:positionH relativeFrom="column">
            <wp:align>center</wp:align>
          </wp:positionH>
          <wp:positionV relativeFrom="paragraph">
            <wp:posOffset>160020</wp:posOffset>
          </wp:positionV>
          <wp:extent cx="2280285" cy="1497965"/>
          <wp:effectExtent l="0" t="0" r="5715" b="0"/>
          <wp:wrapSquare wrapText="bothSides"/>
          <wp:docPr id="2" name="Picture 2" descr="L&amp;S_4c_C_no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&amp;S_4c_C_no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1497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D7"/>
    <w:rsid w:val="000D087E"/>
    <w:rsid w:val="000E38A6"/>
    <w:rsid w:val="001262F7"/>
    <w:rsid w:val="001328EF"/>
    <w:rsid w:val="00144549"/>
    <w:rsid w:val="001C7673"/>
    <w:rsid w:val="00214857"/>
    <w:rsid w:val="002B76D7"/>
    <w:rsid w:val="003842BE"/>
    <w:rsid w:val="003D4F45"/>
    <w:rsid w:val="003F5196"/>
    <w:rsid w:val="0040583A"/>
    <w:rsid w:val="0041472B"/>
    <w:rsid w:val="00415F34"/>
    <w:rsid w:val="0044400F"/>
    <w:rsid w:val="005415D9"/>
    <w:rsid w:val="005651D7"/>
    <w:rsid w:val="0059594B"/>
    <w:rsid w:val="005A2772"/>
    <w:rsid w:val="005C0DA4"/>
    <w:rsid w:val="005F284D"/>
    <w:rsid w:val="00626A13"/>
    <w:rsid w:val="00676108"/>
    <w:rsid w:val="006D2A15"/>
    <w:rsid w:val="006E69B2"/>
    <w:rsid w:val="00715F11"/>
    <w:rsid w:val="00723195"/>
    <w:rsid w:val="00762B70"/>
    <w:rsid w:val="008078CC"/>
    <w:rsid w:val="00835CEF"/>
    <w:rsid w:val="00850C1C"/>
    <w:rsid w:val="00863335"/>
    <w:rsid w:val="0087615D"/>
    <w:rsid w:val="008B3BAF"/>
    <w:rsid w:val="00930B1A"/>
    <w:rsid w:val="00931DFF"/>
    <w:rsid w:val="009405B3"/>
    <w:rsid w:val="00996B7D"/>
    <w:rsid w:val="009C3262"/>
    <w:rsid w:val="009D35F6"/>
    <w:rsid w:val="00A01AA5"/>
    <w:rsid w:val="00A1276A"/>
    <w:rsid w:val="00A22467"/>
    <w:rsid w:val="00AB2972"/>
    <w:rsid w:val="00AB31EF"/>
    <w:rsid w:val="00AC0A58"/>
    <w:rsid w:val="00AC1688"/>
    <w:rsid w:val="00AE2FF4"/>
    <w:rsid w:val="00B65E42"/>
    <w:rsid w:val="00BB782B"/>
    <w:rsid w:val="00C43062"/>
    <w:rsid w:val="00C558CD"/>
    <w:rsid w:val="00C72B4F"/>
    <w:rsid w:val="00C84E3B"/>
    <w:rsid w:val="00CB2DF7"/>
    <w:rsid w:val="00CC2B3F"/>
    <w:rsid w:val="00CE3237"/>
    <w:rsid w:val="00D02C0A"/>
    <w:rsid w:val="00D23CF6"/>
    <w:rsid w:val="00D543DA"/>
    <w:rsid w:val="00E23ED5"/>
    <w:rsid w:val="00E2545F"/>
    <w:rsid w:val="00EC3030"/>
    <w:rsid w:val="00F540DB"/>
    <w:rsid w:val="00F60565"/>
    <w:rsid w:val="00F96139"/>
    <w:rsid w:val="00FD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79F9D"/>
  <w15:docId w15:val="{67A20C6C-D952-47BB-8518-172DEDFC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" w:hAnsi="Times" w:cs="Times"/>
      <w:sz w:val="24"/>
      <w:szCs w:val="24"/>
    </w:rPr>
  </w:style>
  <w:style w:type="character" w:styleId="Hyperlink">
    <w:name w:val="Hyperlink"/>
    <w:uiPriority w:val="99"/>
    <w:unhideWhenUsed/>
    <w:rsid w:val="007C48F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4370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425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72"/>
    <w:qFormat/>
    <w:rsid w:val="005415D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C7673"/>
    <w:rPr>
      <w:i/>
      <w:iCs/>
    </w:rPr>
  </w:style>
  <w:style w:type="character" w:styleId="Strong">
    <w:name w:val="Strong"/>
    <w:basedOn w:val="DefaultParagraphFont"/>
    <w:uiPriority w:val="22"/>
    <w:qFormat/>
    <w:rsid w:val="001C767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2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2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2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E857-15F4-4DBB-A84A-2D008796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UW-Madison, Letters &amp; Science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amanda.mahr@wisc.edu</dc:creator>
  <cp:lastModifiedBy>Laura E Fisk</cp:lastModifiedBy>
  <cp:revision>4</cp:revision>
  <cp:lastPrinted>2014-05-28T15:42:00Z</cp:lastPrinted>
  <dcterms:created xsi:type="dcterms:W3CDTF">2020-11-23T19:53:00Z</dcterms:created>
  <dcterms:modified xsi:type="dcterms:W3CDTF">2021-09-22T18:42:00Z</dcterms:modified>
</cp:coreProperties>
</file>