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F57" w14:textId="77777777" w:rsidR="005E3DE8" w:rsidRPr="007E44CF" w:rsidRDefault="00047C9C" w:rsidP="005E3DE8">
      <w:pPr>
        <w:pStyle w:val="BodyText"/>
        <w:spacing w:before="36"/>
        <w:ind w:left="0" w:right="40"/>
        <w:jc w:val="center"/>
        <w:rPr>
          <w:rFonts w:ascii="Palatino Linotype" w:hAnsi="Palatino Linotype"/>
          <w:b/>
        </w:rPr>
      </w:pPr>
      <w:r w:rsidRPr="007E44CF">
        <w:rPr>
          <w:rFonts w:ascii="Palatino Linotype" w:hAnsi="Palatino Linotype"/>
          <w:b/>
        </w:rPr>
        <w:t>CASI</w:t>
      </w:r>
      <w:r w:rsidR="005E3DE8" w:rsidRPr="007E44CF">
        <w:rPr>
          <w:rFonts w:ascii="Palatino Linotype" w:hAnsi="Palatino Linotype"/>
          <w:b/>
        </w:rPr>
        <w:t xml:space="preserve"> </w:t>
      </w:r>
      <w:r w:rsidRPr="007E44CF">
        <w:rPr>
          <w:rFonts w:ascii="Palatino Linotype" w:hAnsi="Palatino Linotype"/>
          <w:b/>
        </w:rPr>
        <w:t>/</w:t>
      </w:r>
      <w:r w:rsidR="005E3DE8" w:rsidRPr="007E44CF">
        <w:rPr>
          <w:rFonts w:ascii="Palatino Linotype" w:hAnsi="Palatino Linotype"/>
          <w:b/>
        </w:rPr>
        <w:t xml:space="preserve"> </w:t>
      </w:r>
      <w:r w:rsidRPr="007E44CF">
        <w:rPr>
          <w:rFonts w:ascii="Palatino Linotype" w:hAnsi="Palatino Linotype"/>
          <w:b/>
        </w:rPr>
        <w:t xml:space="preserve">USIC </w:t>
      </w:r>
    </w:p>
    <w:p w14:paraId="48958A49" w14:textId="63541D25" w:rsidR="00D57AF9" w:rsidRPr="00102A44" w:rsidRDefault="0048565B" w:rsidP="005E3DE8">
      <w:pPr>
        <w:spacing w:before="4"/>
        <w:jc w:val="center"/>
        <w:rPr>
          <w:rFonts w:eastAsia="Garamond"/>
          <w:sz w:val="22"/>
        </w:rPr>
      </w:pPr>
      <w:r w:rsidRPr="00102A44">
        <w:rPr>
          <w:rFonts w:asciiTheme="minorHAnsi" w:hAnsiTheme="minorHAnsi" w:cstheme="minorHAnsi"/>
          <w:b/>
          <w:spacing w:val="-1"/>
          <w:sz w:val="24"/>
          <w:szCs w:val="24"/>
        </w:rPr>
        <w:t xml:space="preserve">11:00 a.m. – Noon </w:t>
      </w:r>
      <w:r w:rsidR="00565483" w:rsidRPr="00102A44">
        <w:rPr>
          <w:rFonts w:asciiTheme="minorHAnsi" w:hAnsiTheme="minorHAnsi" w:cstheme="minorHAnsi"/>
          <w:b/>
          <w:spacing w:val="-1"/>
          <w:sz w:val="24"/>
          <w:szCs w:val="24"/>
        </w:rPr>
        <w:t>Wedne</w:t>
      </w:r>
      <w:r w:rsidR="00D57AF9" w:rsidRPr="00102A44">
        <w:rPr>
          <w:rFonts w:asciiTheme="minorHAnsi" w:hAnsiTheme="minorHAnsi" w:cstheme="minorHAnsi"/>
          <w:b/>
          <w:spacing w:val="-1"/>
          <w:sz w:val="24"/>
          <w:szCs w:val="24"/>
        </w:rPr>
        <w:t xml:space="preserve">sday, </w:t>
      </w:r>
      <w:r w:rsidR="00565483" w:rsidRPr="00102A44">
        <w:rPr>
          <w:rFonts w:asciiTheme="minorHAnsi" w:hAnsiTheme="minorHAnsi" w:cstheme="minorHAnsi"/>
          <w:b/>
          <w:spacing w:val="-1"/>
          <w:sz w:val="24"/>
          <w:szCs w:val="24"/>
        </w:rPr>
        <w:t>March 23</w:t>
      </w:r>
      <w:r w:rsidRPr="00102A44">
        <w:rPr>
          <w:rFonts w:asciiTheme="minorHAnsi" w:hAnsiTheme="minorHAnsi" w:cstheme="minorHAnsi"/>
          <w:b/>
          <w:spacing w:val="-1"/>
          <w:sz w:val="24"/>
          <w:szCs w:val="24"/>
        </w:rPr>
        <w:t>,</w:t>
      </w:r>
      <w:r w:rsidR="00D57AF9" w:rsidRPr="00102A44">
        <w:rPr>
          <w:rFonts w:asciiTheme="minorHAnsi" w:hAnsiTheme="minorHAnsi" w:cstheme="minorHAnsi"/>
          <w:b/>
          <w:spacing w:val="-1"/>
          <w:sz w:val="24"/>
          <w:szCs w:val="24"/>
        </w:rPr>
        <w:t xml:space="preserve"> </w:t>
      </w:r>
      <w:r w:rsidRPr="00102A44">
        <w:rPr>
          <w:rFonts w:asciiTheme="minorHAnsi" w:hAnsiTheme="minorHAnsi" w:cstheme="minorHAnsi"/>
          <w:b/>
          <w:spacing w:val="-1"/>
          <w:sz w:val="24"/>
          <w:szCs w:val="24"/>
        </w:rPr>
        <w:t>2022</w:t>
      </w:r>
    </w:p>
    <w:p w14:paraId="30631670" w14:textId="6F9880E3" w:rsidR="00047C9C" w:rsidRPr="007E44CF" w:rsidRDefault="00A236E8" w:rsidP="005E3DE8">
      <w:pPr>
        <w:spacing w:before="4"/>
        <w:jc w:val="center"/>
        <w:rPr>
          <w:rFonts w:eastAsia="Garamond"/>
          <w:sz w:val="22"/>
        </w:rPr>
      </w:pPr>
      <w:r w:rsidRPr="007E44CF">
        <w:rPr>
          <w:rFonts w:eastAsia="Garamond"/>
          <w:sz w:val="22"/>
        </w:rPr>
        <w:t xml:space="preserve">Note taker:  </w:t>
      </w:r>
      <w:r w:rsidR="00047C9C" w:rsidRPr="007E44CF">
        <w:rPr>
          <w:rFonts w:eastAsia="Garamond"/>
          <w:sz w:val="22"/>
        </w:rPr>
        <w:t>Julie Anderson</w:t>
      </w:r>
    </w:p>
    <w:p w14:paraId="64608E78" w14:textId="77777777" w:rsidR="00047C9C" w:rsidRPr="007E44CF" w:rsidRDefault="00047C9C" w:rsidP="00267509">
      <w:pPr>
        <w:spacing w:before="4"/>
        <w:jc w:val="left"/>
        <w:rPr>
          <w:rFonts w:eastAsia="Garamond"/>
          <w:sz w:val="22"/>
        </w:rPr>
      </w:pPr>
    </w:p>
    <w:p w14:paraId="67466BE1" w14:textId="39432AB7" w:rsidR="00AB0979" w:rsidRPr="00E85BCF" w:rsidRDefault="00BC5418" w:rsidP="00AB0979">
      <w:pPr>
        <w:jc w:val="left"/>
        <w:rPr>
          <w:rFonts w:eastAsia="Times New Roman"/>
          <w:b/>
          <w:bCs/>
          <w:color w:val="FF0000"/>
          <w:sz w:val="22"/>
        </w:rPr>
      </w:pPr>
      <w:r w:rsidRPr="007E44CF">
        <w:rPr>
          <w:rFonts w:eastAsia="Garamond"/>
          <w:b/>
          <w:sz w:val="22"/>
        </w:rPr>
        <w:t>Present</w:t>
      </w:r>
      <w:r w:rsidR="00047C9C" w:rsidRPr="007E44CF">
        <w:rPr>
          <w:rFonts w:eastAsia="Garamond"/>
          <w:b/>
          <w:sz w:val="22"/>
        </w:rPr>
        <w:t>:</w:t>
      </w:r>
      <w:r w:rsidR="00AB0979" w:rsidRPr="007E44CF">
        <w:rPr>
          <w:rFonts w:eastAsia="Garamond"/>
          <w:b/>
          <w:sz w:val="22"/>
        </w:rPr>
        <w:t xml:space="preserve"> </w:t>
      </w:r>
      <w:r w:rsidR="00C22079">
        <w:rPr>
          <w:rFonts w:eastAsia="Garamond"/>
          <w:b/>
          <w:sz w:val="22"/>
        </w:rPr>
        <w:tab/>
      </w:r>
      <w:r w:rsidR="00AB0979" w:rsidRPr="00C22079">
        <w:rPr>
          <w:rFonts w:eastAsia="Garamond"/>
          <w:sz w:val="22"/>
        </w:rPr>
        <w:t xml:space="preserve">Anderson, Auger, Dalby, </w:t>
      </w:r>
      <w:r w:rsidR="000A53AE" w:rsidRPr="00C22079">
        <w:rPr>
          <w:rFonts w:eastAsia="Garamond"/>
          <w:sz w:val="22"/>
        </w:rPr>
        <w:t xml:space="preserve">DeMeuse, </w:t>
      </w:r>
      <w:r w:rsidR="00AB0979" w:rsidRPr="00C22079">
        <w:rPr>
          <w:rFonts w:eastAsia="Garamond"/>
          <w:sz w:val="22"/>
        </w:rPr>
        <w:t>Forbes Wank,</w:t>
      </w:r>
      <w:r w:rsidR="00AB0979" w:rsidRPr="00C22079">
        <w:rPr>
          <w:rFonts w:eastAsia="Times New Roman"/>
          <w:bCs/>
          <w:sz w:val="22"/>
        </w:rPr>
        <w:t xml:space="preserve"> </w:t>
      </w:r>
      <w:r w:rsidR="00AB0979" w:rsidRPr="00C22079">
        <w:rPr>
          <w:rFonts w:eastAsia="Garamond"/>
          <w:sz w:val="22"/>
        </w:rPr>
        <w:t>Hall</w:t>
      </w:r>
      <w:r w:rsidR="00AB0979" w:rsidRPr="00C22079">
        <w:rPr>
          <w:rFonts w:eastAsia="Times New Roman"/>
          <w:bCs/>
          <w:sz w:val="22"/>
        </w:rPr>
        <w:t xml:space="preserve">, </w:t>
      </w:r>
      <w:r w:rsidR="00AB0979" w:rsidRPr="00C22079">
        <w:rPr>
          <w:rFonts w:eastAsia="Garamond"/>
          <w:sz w:val="22"/>
        </w:rPr>
        <w:t>Haney</w:t>
      </w:r>
      <w:r w:rsidR="00AB0979" w:rsidRPr="00C22079">
        <w:rPr>
          <w:rFonts w:eastAsia="Times New Roman"/>
          <w:bCs/>
          <w:sz w:val="22"/>
        </w:rPr>
        <w:t xml:space="preserve">, </w:t>
      </w:r>
      <w:r w:rsidR="00AB0979" w:rsidRPr="00C22079">
        <w:rPr>
          <w:rFonts w:eastAsia="Garamond"/>
          <w:sz w:val="22"/>
        </w:rPr>
        <w:t>Hanson</w:t>
      </w:r>
      <w:r w:rsidR="00AB0979" w:rsidRPr="00C22079">
        <w:rPr>
          <w:rFonts w:eastAsia="Times New Roman"/>
          <w:bCs/>
          <w:sz w:val="22"/>
        </w:rPr>
        <w:t xml:space="preserve">, </w:t>
      </w:r>
      <w:r w:rsidR="00AB0979" w:rsidRPr="00C22079">
        <w:rPr>
          <w:rFonts w:eastAsia="Garamond"/>
          <w:sz w:val="22"/>
        </w:rPr>
        <w:t>Hillestad</w:t>
      </w:r>
      <w:r w:rsidR="00AB0979" w:rsidRPr="00C22079">
        <w:rPr>
          <w:rFonts w:eastAsia="Times New Roman"/>
          <w:bCs/>
          <w:sz w:val="22"/>
        </w:rPr>
        <w:t xml:space="preserve">, </w:t>
      </w:r>
      <w:r w:rsidR="00AB0979" w:rsidRPr="00C22079">
        <w:rPr>
          <w:rFonts w:eastAsia="Garamond"/>
          <w:sz w:val="22"/>
        </w:rPr>
        <w:t>Jedd</w:t>
      </w:r>
      <w:r w:rsidR="00AB0979" w:rsidRPr="00C22079">
        <w:rPr>
          <w:rFonts w:eastAsia="Times New Roman"/>
          <w:bCs/>
          <w:sz w:val="22"/>
        </w:rPr>
        <w:t xml:space="preserve">, </w:t>
      </w:r>
      <w:r w:rsidR="00AB0979" w:rsidRPr="00C22079">
        <w:rPr>
          <w:rFonts w:eastAsia="Garamond"/>
          <w:sz w:val="22"/>
        </w:rPr>
        <w:t>Kujak-Ford,</w:t>
      </w:r>
      <w:r w:rsidR="00AB0979" w:rsidRPr="00C22079">
        <w:rPr>
          <w:rFonts w:eastAsia="Times New Roman"/>
          <w:bCs/>
          <w:sz w:val="22"/>
        </w:rPr>
        <w:t xml:space="preserve"> </w:t>
      </w:r>
      <w:r w:rsidR="00AB0979" w:rsidRPr="00C22079">
        <w:rPr>
          <w:rFonts w:eastAsia="Garamond"/>
          <w:sz w:val="22"/>
        </w:rPr>
        <w:t>Lacy</w:t>
      </w:r>
      <w:r w:rsidR="00AB0979" w:rsidRPr="00C22079">
        <w:rPr>
          <w:rFonts w:eastAsia="Times New Roman"/>
          <w:bCs/>
          <w:sz w:val="22"/>
        </w:rPr>
        <w:t xml:space="preserve">, </w:t>
      </w:r>
      <w:r w:rsidR="00AB0979" w:rsidRPr="00C22079">
        <w:rPr>
          <w:rFonts w:eastAsia="Garamond"/>
          <w:sz w:val="22"/>
        </w:rPr>
        <w:t>Martinez</w:t>
      </w:r>
      <w:r w:rsidR="00AB0979" w:rsidRPr="00C22079">
        <w:rPr>
          <w:rFonts w:eastAsia="Times New Roman"/>
          <w:bCs/>
          <w:sz w:val="22"/>
        </w:rPr>
        <w:t xml:space="preserve">, </w:t>
      </w:r>
      <w:r w:rsidR="00AB0979" w:rsidRPr="00C22079">
        <w:rPr>
          <w:rFonts w:eastAsia="Garamond"/>
          <w:sz w:val="22"/>
        </w:rPr>
        <w:t>Nielsen</w:t>
      </w:r>
      <w:r w:rsidR="00AB0979" w:rsidRPr="00C22079">
        <w:rPr>
          <w:rFonts w:eastAsia="Times New Roman"/>
          <w:bCs/>
          <w:sz w:val="22"/>
        </w:rPr>
        <w:t xml:space="preserve">, </w:t>
      </w:r>
      <w:r w:rsidR="00AB0979" w:rsidRPr="00C22079">
        <w:rPr>
          <w:rFonts w:eastAsia="Garamond"/>
          <w:sz w:val="22"/>
        </w:rPr>
        <w:t>Rose</w:t>
      </w:r>
      <w:r w:rsidR="00AB0979" w:rsidRPr="00C22079">
        <w:rPr>
          <w:rFonts w:eastAsia="Times New Roman"/>
          <w:bCs/>
          <w:sz w:val="22"/>
        </w:rPr>
        <w:t xml:space="preserve">, </w:t>
      </w:r>
      <w:r w:rsidR="00AB0979" w:rsidRPr="00C22079">
        <w:rPr>
          <w:rFonts w:eastAsia="Garamond"/>
          <w:sz w:val="22"/>
        </w:rPr>
        <w:t>Schoville</w:t>
      </w:r>
      <w:r w:rsidR="00AB0979" w:rsidRPr="00C22079">
        <w:rPr>
          <w:rFonts w:eastAsia="Times New Roman"/>
          <w:bCs/>
          <w:sz w:val="22"/>
        </w:rPr>
        <w:t xml:space="preserve">, </w:t>
      </w:r>
      <w:r w:rsidR="00AB0979" w:rsidRPr="00C22079">
        <w:rPr>
          <w:rFonts w:eastAsia="Garamond"/>
          <w:sz w:val="22"/>
        </w:rPr>
        <w:t>Schuth</w:t>
      </w:r>
      <w:r w:rsidR="00AB0979" w:rsidRPr="00C22079">
        <w:rPr>
          <w:rFonts w:eastAsia="Times New Roman"/>
          <w:bCs/>
          <w:sz w:val="22"/>
        </w:rPr>
        <w:t xml:space="preserve">, </w:t>
      </w:r>
      <w:r w:rsidR="00AB0979" w:rsidRPr="00C22079">
        <w:rPr>
          <w:rFonts w:eastAsia="Garamond"/>
          <w:sz w:val="22"/>
        </w:rPr>
        <w:t>Wilcots</w:t>
      </w:r>
      <w:r w:rsidR="00C22079" w:rsidRPr="00C22079">
        <w:rPr>
          <w:rFonts w:eastAsia="Garamond"/>
          <w:sz w:val="22"/>
        </w:rPr>
        <w:t>, Wheeler</w:t>
      </w:r>
    </w:p>
    <w:p w14:paraId="13A59239" w14:textId="77777777" w:rsidR="00047C9C" w:rsidRPr="007E44CF" w:rsidRDefault="00047C9C" w:rsidP="00267509">
      <w:pPr>
        <w:tabs>
          <w:tab w:val="left" w:pos="3469"/>
        </w:tabs>
        <w:spacing w:before="4"/>
        <w:jc w:val="left"/>
        <w:rPr>
          <w:rFonts w:eastAsia="Garamond"/>
          <w:b/>
          <w:sz w:val="22"/>
        </w:rPr>
      </w:pPr>
    </w:p>
    <w:p w14:paraId="51E7555F" w14:textId="3EDC9AB1" w:rsidR="00047C9C" w:rsidRPr="007E44CF" w:rsidRDefault="00BC5418" w:rsidP="00267509">
      <w:pPr>
        <w:spacing w:before="4"/>
        <w:jc w:val="left"/>
        <w:rPr>
          <w:b/>
          <w:bCs/>
          <w:sz w:val="22"/>
        </w:rPr>
      </w:pPr>
      <w:r w:rsidRPr="007E44CF">
        <w:rPr>
          <w:b/>
          <w:bCs/>
          <w:sz w:val="22"/>
        </w:rPr>
        <w:t>Absent:</w:t>
      </w:r>
      <w:r w:rsidR="00C22079">
        <w:rPr>
          <w:b/>
          <w:bCs/>
          <w:sz w:val="22"/>
        </w:rPr>
        <w:tab/>
      </w:r>
      <w:r w:rsidR="00C22079" w:rsidRPr="00C22079">
        <w:rPr>
          <w:rFonts w:eastAsia="Times New Roman"/>
          <w:bCs/>
          <w:sz w:val="22"/>
        </w:rPr>
        <w:t>Garcia-Rivera, Hunter, Noles</w:t>
      </w:r>
    </w:p>
    <w:p w14:paraId="32C2EDFC" w14:textId="77777777" w:rsidR="00BC5418" w:rsidRPr="00682B84" w:rsidRDefault="00BC5418" w:rsidP="00267509">
      <w:pPr>
        <w:spacing w:before="4"/>
        <w:jc w:val="left"/>
        <w:rPr>
          <w:b/>
          <w:bCs/>
          <w:sz w:val="22"/>
        </w:rPr>
      </w:pPr>
    </w:p>
    <w:p w14:paraId="20253704" w14:textId="0372D381" w:rsidR="00512027" w:rsidRPr="00682B84" w:rsidRDefault="00512027" w:rsidP="00512027">
      <w:pPr>
        <w:pStyle w:val="xmsonormal"/>
        <w:rPr>
          <w:rFonts w:ascii="Palatino Linotype" w:hAnsi="Palatino Linotype"/>
          <w:sz w:val="22"/>
          <w:szCs w:val="22"/>
        </w:rPr>
      </w:pPr>
      <w:r w:rsidRPr="00682B84">
        <w:rPr>
          <w:rFonts w:ascii="Palatino Linotype" w:hAnsi="Palatino Linotype"/>
          <w:b/>
          <w:bCs/>
          <w:sz w:val="22"/>
          <w:szCs w:val="22"/>
        </w:rPr>
        <w:t>Review and Approve Previous Minutes – All</w:t>
      </w:r>
    </w:p>
    <w:p w14:paraId="30C4BCEA" w14:textId="17A7D054" w:rsidR="007634BA" w:rsidRPr="00682B84" w:rsidRDefault="00512027" w:rsidP="00441EE0">
      <w:pPr>
        <w:pStyle w:val="xmsonormal"/>
        <w:ind w:firstLine="720"/>
        <w:rPr>
          <w:rFonts w:ascii="Palatino Linotype" w:hAnsi="Palatino Linotype" w:cstheme="minorHAnsi"/>
          <w:sz w:val="22"/>
          <w:szCs w:val="22"/>
        </w:rPr>
      </w:pPr>
      <w:r w:rsidRPr="00682B84">
        <w:rPr>
          <w:rFonts w:ascii="Palatino Linotype" w:hAnsi="Palatino Linotype"/>
          <w:sz w:val="22"/>
          <w:szCs w:val="22"/>
        </w:rPr>
        <w:t xml:space="preserve">Minutes </w:t>
      </w:r>
      <w:r w:rsidR="002C1F04" w:rsidRPr="00682B84">
        <w:rPr>
          <w:rFonts w:ascii="Palatino Linotype" w:hAnsi="Palatino Linotype"/>
          <w:sz w:val="22"/>
          <w:szCs w:val="22"/>
        </w:rPr>
        <w:t>are</w:t>
      </w:r>
      <w:r w:rsidRPr="00682B84">
        <w:rPr>
          <w:rFonts w:ascii="Palatino Linotype" w:hAnsi="Palatino Linotype"/>
          <w:sz w:val="22"/>
          <w:szCs w:val="22"/>
        </w:rPr>
        <w:t xml:space="preserve"> adopted without changes.</w:t>
      </w:r>
      <w:r w:rsidR="00047C9C" w:rsidRPr="00682B84">
        <w:rPr>
          <w:rFonts w:ascii="Palatino Linotype" w:hAnsi="Palatino Linotype"/>
          <w:sz w:val="22"/>
          <w:szCs w:val="22"/>
        </w:rPr>
        <w:br/>
      </w:r>
    </w:p>
    <w:p w14:paraId="169BE0CA" w14:textId="691FC9B3" w:rsidR="00B942FB" w:rsidRDefault="00B942FB" w:rsidP="00B942FB">
      <w:pPr>
        <w:jc w:val="left"/>
        <w:rPr>
          <w:rFonts w:cstheme="minorHAnsi"/>
          <w:b/>
          <w:bCs/>
          <w:sz w:val="22"/>
        </w:rPr>
      </w:pPr>
      <w:bookmarkStart w:id="0" w:name="OLE_LINK1"/>
      <w:bookmarkStart w:id="1" w:name="OLE_LINK2"/>
      <w:r w:rsidRPr="007945E7">
        <w:rPr>
          <w:rFonts w:cstheme="minorHAnsi"/>
          <w:b/>
          <w:bCs/>
          <w:sz w:val="22"/>
        </w:rPr>
        <w:t>The Dean’s report was distributed before the meeting, and Dean Wilcots added:</w:t>
      </w:r>
      <w:r w:rsidR="00164AC6">
        <w:rPr>
          <w:rFonts w:cstheme="minorHAnsi"/>
          <w:b/>
          <w:bCs/>
          <w:sz w:val="22"/>
        </w:rPr>
        <w:t xml:space="preserve"> </w:t>
      </w:r>
    </w:p>
    <w:p w14:paraId="0389D8AF" w14:textId="29376DF9" w:rsidR="00164AC6" w:rsidRDefault="00164AC6" w:rsidP="00B942FB">
      <w:pPr>
        <w:jc w:val="left"/>
        <w:rPr>
          <w:rFonts w:cstheme="minorHAnsi"/>
          <w:b/>
          <w:bCs/>
          <w:sz w:val="22"/>
        </w:rPr>
      </w:pPr>
    </w:p>
    <w:p w14:paraId="6F4ECB77" w14:textId="77777777" w:rsidR="00D11CD6" w:rsidRDefault="00164AC6" w:rsidP="00164AC6">
      <w:pPr>
        <w:pStyle w:val="ListParagraph"/>
        <w:numPr>
          <w:ilvl w:val="0"/>
          <w:numId w:val="2"/>
        </w:numPr>
        <w:ind w:leftChars="0"/>
        <w:jc w:val="left"/>
        <w:rPr>
          <w:rFonts w:cstheme="minorHAnsi"/>
          <w:sz w:val="22"/>
        </w:rPr>
      </w:pPr>
      <w:r w:rsidRPr="00164AC6">
        <w:rPr>
          <w:rFonts w:cstheme="minorHAnsi"/>
          <w:sz w:val="22"/>
        </w:rPr>
        <w:t xml:space="preserve">Congratulations </w:t>
      </w:r>
      <w:r>
        <w:rPr>
          <w:rFonts w:cstheme="minorHAnsi"/>
          <w:sz w:val="22"/>
        </w:rPr>
        <w:t xml:space="preserve">to Lori DeMeuse on receiving the Robert A </w:t>
      </w:r>
      <w:proofErr w:type="spellStart"/>
      <w:r>
        <w:rPr>
          <w:rFonts w:cstheme="minorHAnsi"/>
          <w:sz w:val="22"/>
        </w:rPr>
        <w:t>Alesch</w:t>
      </w:r>
      <w:proofErr w:type="spellEnd"/>
      <w:r>
        <w:rPr>
          <w:rFonts w:cstheme="minorHAnsi"/>
          <w:sz w:val="22"/>
        </w:rPr>
        <w:t xml:space="preserve"> Award</w:t>
      </w:r>
      <w:r w:rsidR="00D11CD6">
        <w:rPr>
          <w:rFonts w:cstheme="minorHAnsi"/>
          <w:sz w:val="22"/>
        </w:rPr>
        <w:t xml:space="preserve">. </w:t>
      </w:r>
    </w:p>
    <w:p w14:paraId="4E82A03B" w14:textId="6D1BC68D" w:rsidR="00164AC6" w:rsidRDefault="00D11CD6" w:rsidP="00D11CD6">
      <w:pPr>
        <w:pStyle w:val="ListParagraph"/>
        <w:numPr>
          <w:ilvl w:val="0"/>
          <w:numId w:val="2"/>
        </w:numPr>
        <w:ind w:leftChars="0"/>
        <w:jc w:val="left"/>
        <w:rPr>
          <w:rFonts w:cstheme="minorHAnsi"/>
          <w:sz w:val="22"/>
        </w:rPr>
      </w:pPr>
      <w:r>
        <w:rPr>
          <w:rFonts w:cstheme="minorHAnsi"/>
          <w:sz w:val="22"/>
        </w:rPr>
        <w:t>L&amp;S placed 2</w:t>
      </w:r>
      <w:r w:rsidRPr="00D11CD6">
        <w:rPr>
          <w:rFonts w:cstheme="minorHAnsi"/>
          <w:sz w:val="22"/>
          <w:vertAlign w:val="superscript"/>
        </w:rPr>
        <w:t>nd</w:t>
      </w:r>
      <w:r>
        <w:rPr>
          <w:rFonts w:cstheme="minorHAnsi"/>
          <w:sz w:val="22"/>
        </w:rPr>
        <w:t xml:space="preserve"> in total dollars raised!</w:t>
      </w:r>
    </w:p>
    <w:p w14:paraId="5D9CFD97" w14:textId="3A483A33" w:rsidR="00D11CD6" w:rsidRDefault="00D11CD6" w:rsidP="00D11CD6">
      <w:pPr>
        <w:pStyle w:val="ListParagraph"/>
        <w:numPr>
          <w:ilvl w:val="0"/>
          <w:numId w:val="2"/>
        </w:numPr>
        <w:ind w:leftChars="0"/>
        <w:jc w:val="left"/>
        <w:rPr>
          <w:rFonts w:cstheme="minorHAnsi"/>
          <w:sz w:val="22"/>
        </w:rPr>
      </w:pPr>
      <w:r>
        <w:rPr>
          <w:rFonts w:cstheme="minorHAnsi"/>
          <w:sz w:val="22"/>
        </w:rPr>
        <w:t xml:space="preserve">Academic Staff </w:t>
      </w:r>
      <w:r w:rsidR="003C4BBB">
        <w:rPr>
          <w:rFonts w:cstheme="minorHAnsi"/>
          <w:sz w:val="22"/>
        </w:rPr>
        <w:t>A</w:t>
      </w:r>
      <w:r>
        <w:rPr>
          <w:rFonts w:cstheme="minorHAnsi"/>
          <w:sz w:val="22"/>
        </w:rPr>
        <w:t>ppreciation event April 18</w:t>
      </w:r>
    </w:p>
    <w:p w14:paraId="0F0AE104" w14:textId="6F48EF31" w:rsidR="003C4BBB" w:rsidRDefault="003C4BBB" w:rsidP="00D11CD6">
      <w:pPr>
        <w:pStyle w:val="ListParagraph"/>
        <w:numPr>
          <w:ilvl w:val="0"/>
          <w:numId w:val="2"/>
        </w:numPr>
        <w:ind w:leftChars="0"/>
        <w:jc w:val="left"/>
        <w:rPr>
          <w:rFonts w:cstheme="minorHAnsi"/>
          <w:sz w:val="22"/>
        </w:rPr>
      </w:pPr>
      <w:r>
        <w:rPr>
          <w:rFonts w:cstheme="minorHAnsi"/>
          <w:sz w:val="22"/>
        </w:rPr>
        <w:t>University Staff Appreciation event May 18</w:t>
      </w:r>
    </w:p>
    <w:p w14:paraId="15BDCE2C" w14:textId="78E7E546" w:rsidR="00D11CD6" w:rsidRDefault="00D11CD6" w:rsidP="00D11CD6">
      <w:pPr>
        <w:pStyle w:val="ListParagraph"/>
        <w:numPr>
          <w:ilvl w:val="0"/>
          <w:numId w:val="2"/>
        </w:numPr>
        <w:ind w:leftChars="0"/>
        <w:jc w:val="left"/>
        <w:rPr>
          <w:rFonts w:cstheme="minorHAnsi"/>
          <w:sz w:val="22"/>
        </w:rPr>
      </w:pPr>
      <w:r>
        <w:rPr>
          <w:rFonts w:cstheme="minorHAnsi"/>
          <w:sz w:val="22"/>
        </w:rPr>
        <w:t>New HR Director may begin in May 2022</w:t>
      </w:r>
    </w:p>
    <w:p w14:paraId="735399CD" w14:textId="3503CBA9" w:rsidR="00D11CD6" w:rsidRDefault="004764EC" w:rsidP="00D11CD6">
      <w:pPr>
        <w:pStyle w:val="ListParagraph"/>
        <w:numPr>
          <w:ilvl w:val="0"/>
          <w:numId w:val="2"/>
        </w:numPr>
        <w:ind w:leftChars="0"/>
        <w:jc w:val="left"/>
        <w:rPr>
          <w:rFonts w:cstheme="minorHAnsi"/>
          <w:sz w:val="22"/>
        </w:rPr>
      </w:pPr>
      <w:r>
        <w:rPr>
          <w:rFonts w:cstheme="minorHAnsi"/>
          <w:sz w:val="22"/>
        </w:rPr>
        <w:t>Please attend the 3:30PM May 23 L</w:t>
      </w:r>
      <w:r w:rsidR="00D11CD6">
        <w:rPr>
          <w:rFonts w:cstheme="minorHAnsi"/>
          <w:sz w:val="22"/>
        </w:rPr>
        <w:t xml:space="preserve">istening </w:t>
      </w:r>
      <w:r>
        <w:rPr>
          <w:rFonts w:cstheme="minorHAnsi"/>
          <w:sz w:val="22"/>
        </w:rPr>
        <w:t>S</w:t>
      </w:r>
      <w:r w:rsidR="00D11CD6">
        <w:rPr>
          <w:rFonts w:cstheme="minorHAnsi"/>
          <w:sz w:val="22"/>
        </w:rPr>
        <w:t xml:space="preserve">ession </w:t>
      </w:r>
      <w:r>
        <w:rPr>
          <w:rFonts w:cstheme="minorHAnsi"/>
          <w:sz w:val="22"/>
        </w:rPr>
        <w:t>in Grainger Hall</w:t>
      </w:r>
    </w:p>
    <w:p w14:paraId="0E2CBDC4" w14:textId="01CD717E" w:rsidR="00D11CD6" w:rsidRPr="00E76E14" w:rsidRDefault="00E76E14" w:rsidP="00D03184">
      <w:pPr>
        <w:pStyle w:val="ListParagraph"/>
        <w:numPr>
          <w:ilvl w:val="0"/>
          <w:numId w:val="2"/>
        </w:numPr>
        <w:ind w:leftChars="0"/>
        <w:jc w:val="left"/>
        <w:rPr>
          <w:rFonts w:cstheme="minorHAnsi"/>
          <w:sz w:val="22"/>
        </w:rPr>
      </w:pPr>
      <w:r w:rsidRPr="00E76E14">
        <w:rPr>
          <w:rFonts w:cstheme="minorHAnsi"/>
          <w:sz w:val="22"/>
        </w:rPr>
        <w:t>Tim Dalby</w:t>
      </w:r>
      <w:r w:rsidR="006712F0">
        <w:rPr>
          <w:rFonts w:cstheme="minorHAnsi"/>
          <w:sz w:val="22"/>
        </w:rPr>
        <w:t xml:space="preserve">, </w:t>
      </w:r>
      <w:r w:rsidR="00B42C26">
        <w:rPr>
          <w:rFonts w:cstheme="minorHAnsi"/>
          <w:sz w:val="22"/>
        </w:rPr>
        <w:t xml:space="preserve">we’re </w:t>
      </w:r>
      <w:r w:rsidR="006712F0">
        <w:rPr>
          <w:rFonts w:cstheme="minorHAnsi"/>
          <w:sz w:val="22"/>
        </w:rPr>
        <w:t>grateful for your g</w:t>
      </w:r>
      <w:r w:rsidR="006712F0" w:rsidRPr="00E76E14">
        <w:rPr>
          <w:rFonts w:cstheme="minorHAnsi"/>
          <w:sz w:val="22"/>
        </w:rPr>
        <w:t>reat work</w:t>
      </w:r>
    </w:p>
    <w:p w14:paraId="3CB6A1F6" w14:textId="77777777" w:rsidR="00B942FB" w:rsidRDefault="00B942FB" w:rsidP="007634BA">
      <w:pPr>
        <w:rPr>
          <w:rFonts w:cstheme="minorHAnsi"/>
          <w:b/>
          <w:bCs/>
          <w:sz w:val="22"/>
        </w:rPr>
      </w:pPr>
    </w:p>
    <w:p w14:paraId="615F0500" w14:textId="4187900B" w:rsidR="007634BA" w:rsidRDefault="007634BA" w:rsidP="007634BA">
      <w:pPr>
        <w:rPr>
          <w:rFonts w:cstheme="minorHAnsi"/>
          <w:b/>
          <w:bCs/>
          <w:sz w:val="22"/>
        </w:rPr>
      </w:pPr>
      <w:r w:rsidRPr="00441EE0">
        <w:rPr>
          <w:rFonts w:cstheme="minorHAnsi"/>
          <w:b/>
          <w:bCs/>
          <w:sz w:val="22"/>
        </w:rPr>
        <w:t>Feedback to Dean’s Report</w:t>
      </w:r>
      <w:r w:rsidR="004E2347">
        <w:rPr>
          <w:rFonts w:cstheme="minorHAnsi"/>
          <w:b/>
          <w:bCs/>
          <w:sz w:val="22"/>
        </w:rPr>
        <w:t xml:space="preserve"> </w:t>
      </w:r>
      <w:r w:rsidR="00882D4A">
        <w:rPr>
          <w:rFonts w:cstheme="minorHAnsi"/>
          <w:b/>
          <w:bCs/>
          <w:sz w:val="22"/>
        </w:rPr>
        <w:t>-</w:t>
      </w:r>
      <w:r w:rsidR="004E2347">
        <w:rPr>
          <w:rFonts w:cstheme="minorHAnsi"/>
          <w:b/>
          <w:bCs/>
          <w:sz w:val="22"/>
        </w:rPr>
        <w:t>All</w:t>
      </w:r>
    </w:p>
    <w:p w14:paraId="08ADC25B" w14:textId="30AC6814" w:rsidR="00B42C26" w:rsidRPr="00B42C26" w:rsidRDefault="00B42C26" w:rsidP="00B42C26">
      <w:pPr>
        <w:pStyle w:val="ListParagraph"/>
        <w:numPr>
          <w:ilvl w:val="0"/>
          <w:numId w:val="2"/>
        </w:numPr>
        <w:ind w:leftChars="0"/>
        <w:jc w:val="left"/>
        <w:rPr>
          <w:rFonts w:cstheme="minorHAnsi"/>
          <w:b/>
          <w:bCs/>
          <w:sz w:val="22"/>
        </w:rPr>
      </w:pPr>
      <w:r>
        <w:rPr>
          <w:rFonts w:cstheme="minorHAnsi"/>
          <w:b/>
          <w:bCs/>
          <w:sz w:val="22"/>
        </w:rPr>
        <w:t xml:space="preserve">LACY: </w:t>
      </w:r>
      <w:r w:rsidRPr="00B42C26">
        <w:rPr>
          <w:rFonts w:cstheme="minorHAnsi"/>
          <w:sz w:val="22"/>
        </w:rPr>
        <w:t xml:space="preserve">What are the Remote Work Agreement </w:t>
      </w:r>
      <w:r>
        <w:rPr>
          <w:rFonts w:cstheme="minorHAnsi"/>
          <w:sz w:val="22"/>
        </w:rPr>
        <w:t>s</w:t>
      </w:r>
      <w:r w:rsidRPr="00B42C26">
        <w:rPr>
          <w:rFonts w:cstheme="minorHAnsi"/>
          <w:sz w:val="22"/>
        </w:rPr>
        <w:t>tats</w:t>
      </w:r>
      <w:r>
        <w:rPr>
          <w:rFonts w:cstheme="minorHAnsi"/>
          <w:sz w:val="22"/>
        </w:rPr>
        <w:t xml:space="preserve"> / norms</w:t>
      </w:r>
      <w:r w:rsidRPr="00B42C26">
        <w:rPr>
          <w:rFonts w:cstheme="minorHAnsi"/>
          <w:sz w:val="22"/>
        </w:rPr>
        <w:t>?</w:t>
      </w:r>
    </w:p>
    <w:p w14:paraId="6121A67F" w14:textId="3D54FA32" w:rsidR="00B42C26" w:rsidRPr="00B42C26" w:rsidRDefault="00B42C26" w:rsidP="00B42C26">
      <w:pPr>
        <w:pStyle w:val="ListParagraph"/>
        <w:numPr>
          <w:ilvl w:val="0"/>
          <w:numId w:val="2"/>
        </w:numPr>
        <w:ind w:leftChars="0"/>
        <w:jc w:val="left"/>
        <w:rPr>
          <w:rFonts w:cstheme="minorHAnsi"/>
          <w:b/>
          <w:bCs/>
          <w:sz w:val="22"/>
        </w:rPr>
      </w:pPr>
      <w:r>
        <w:rPr>
          <w:rFonts w:cstheme="minorHAnsi"/>
          <w:b/>
          <w:bCs/>
          <w:sz w:val="22"/>
        </w:rPr>
        <w:t xml:space="preserve">WILCOTS: </w:t>
      </w:r>
      <w:r w:rsidRPr="00B42C26">
        <w:rPr>
          <w:rFonts w:cstheme="minorHAnsi"/>
          <w:sz w:val="22"/>
        </w:rPr>
        <w:t>We’ll start tracking the procedure, as some are not using agreements</w:t>
      </w:r>
    </w:p>
    <w:p w14:paraId="000F2BF5" w14:textId="1489CBAC" w:rsidR="00B42C26" w:rsidRDefault="00B42C26" w:rsidP="00B42C26">
      <w:pPr>
        <w:pStyle w:val="ListParagraph"/>
        <w:numPr>
          <w:ilvl w:val="0"/>
          <w:numId w:val="2"/>
        </w:numPr>
        <w:ind w:leftChars="0"/>
        <w:jc w:val="left"/>
        <w:rPr>
          <w:rFonts w:cstheme="minorHAnsi"/>
          <w:b/>
          <w:bCs/>
          <w:sz w:val="22"/>
        </w:rPr>
      </w:pPr>
      <w:r>
        <w:rPr>
          <w:rFonts w:cstheme="minorHAnsi"/>
          <w:b/>
          <w:bCs/>
          <w:sz w:val="22"/>
        </w:rPr>
        <w:t xml:space="preserve">HANEY: </w:t>
      </w:r>
      <w:r w:rsidRPr="00DB0708">
        <w:rPr>
          <w:rFonts w:cstheme="minorHAnsi"/>
          <w:sz w:val="22"/>
        </w:rPr>
        <w:t>How will they change?</w:t>
      </w:r>
    </w:p>
    <w:p w14:paraId="0147837B" w14:textId="38116C93" w:rsidR="00B42C26" w:rsidRPr="00DB0708" w:rsidRDefault="00B42C26" w:rsidP="002B0A8D">
      <w:pPr>
        <w:pStyle w:val="ListParagraph"/>
        <w:numPr>
          <w:ilvl w:val="0"/>
          <w:numId w:val="2"/>
        </w:numPr>
        <w:ind w:leftChars="0"/>
        <w:jc w:val="left"/>
        <w:rPr>
          <w:rFonts w:cstheme="minorHAnsi"/>
          <w:sz w:val="22"/>
        </w:rPr>
      </w:pPr>
      <w:r>
        <w:rPr>
          <w:rFonts w:cstheme="minorHAnsi"/>
          <w:b/>
          <w:bCs/>
          <w:sz w:val="22"/>
        </w:rPr>
        <w:t>WILCOTS:</w:t>
      </w:r>
      <w:r w:rsidR="00DB0708">
        <w:rPr>
          <w:rFonts w:cstheme="minorHAnsi"/>
          <w:b/>
          <w:bCs/>
          <w:sz w:val="22"/>
        </w:rPr>
        <w:t xml:space="preserve"> </w:t>
      </w:r>
      <w:r w:rsidR="00DB0708" w:rsidRPr="00DB0708">
        <w:rPr>
          <w:rFonts w:cstheme="minorHAnsi"/>
          <w:sz w:val="22"/>
        </w:rPr>
        <w:t xml:space="preserve">Future </w:t>
      </w:r>
      <w:r w:rsidR="00107210">
        <w:rPr>
          <w:rFonts w:cstheme="minorHAnsi"/>
          <w:sz w:val="22"/>
        </w:rPr>
        <w:t>(</w:t>
      </w:r>
      <w:r w:rsidR="00107210" w:rsidRPr="00107210">
        <w:rPr>
          <w:rFonts w:cstheme="minorHAnsi"/>
          <w:b/>
          <w:bCs/>
          <w:sz w:val="22"/>
        </w:rPr>
        <w:t>RWA</w:t>
      </w:r>
      <w:r w:rsidR="00107210">
        <w:rPr>
          <w:rFonts w:cstheme="minorHAnsi"/>
          <w:b/>
          <w:bCs/>
          <w:sz w:val="22"/>
        </w:rPr>
        <w:t xml:space="preserve">) </w:t>
      </w:r>
      <w:r w:rsidR="00107210">
        <w:rPr>
          <w:rFonts w:cstheme="minorHAnsi"/>
          <w:sz w:val="22"/>
        </w:rPr>
        <w:t xml:space="preserve">Remote Work Agreements </w:t>
      </w:r>
      <w:r w:rsidR="00DB0708" w:rsidRPr="00DB0708">
        <w:rPr>
          <w:rFonts w:cstheme="minorHAnsi"/>
          <w:sz w:val="22"/>
        </w:rPr>
        <w:t>might allow more frequent in-person work &amp; office sharing</w:t>
      </w:r>
      <w:r w:rsidR="00DB0708">
        <w:rPr>
          <w:rFonts w:cstheme="minorHAnsi"/>
          <w:sz w:val="22"/>
        </w:rPr>
        <w:t>, which is d</w:t>
      </w:r>
      <w:r w:rsidR="00DB0708" w:rsidRPr="00DB0708">
        <w:rPr>
          <w:rFonts w:cstheme="minorHAnsi"/>
          <w:sz w:val="22"/>
        </w:rPr>
        <w:t>ifferent from workplace flexibility</w:t>
      </w:r>
    </w:p>
    <w:p w14:paraId="05574D92" w14:textId="0D2EAD71" w:rsidR="00B42C26" w:rsidRPr="00A62611" w:rsidRDefault="00886295" w:rsidP="00B42C26">
      <w:pPr>
        <w:pStyle w:val="ListParagraph"/>
        <w:numPr>
          <w:ilvl w:val="0"/>
          <w:numId w:val="2"/>
        </w:numPr>
        <w:ind w:leftChars="0"/>
        <w:jc w:val="left"/>
        <w:rPr>
          <w:rFonts w:cstheme="minorHAnsi"/>
          <w:sz w:val="22"/>
        </w:rPr>
      </w:pPr>
      <w:r>
        <w:rPr>
          <w:rFonts w:cstheme="minorHAnsi"/>
          <w:b/>
          <w:bCs/>
          <w:sz w:val="22"/>
        </w:rPr>
        <w:t xml:space="preserve">HILLESTAD: </w:t>
      </w:r>
      <w:r w:rsidR="00A62611">
        <w:rPr>
          <w:rFonts w:cstheme="minorHAnsi"/>
          <w:sz w:val="22"/>
        </w:rPr>
        <w:t>S</w:t>
      </w:r>
      <w:r w:rsidRPr="00A62611">
        <w:rPr>
          <w:rFonts w:cstheme="minorHAnsi"/>
          <w:sz w:val="22"/>
        </w:rPr>
        <w:t>hould it be Supervisor/Employee, or HR/Employee as it relates to appeals?</w:t>
      </w:r>
    </w:p>
    <w:p w14:paraId="1FE558E8" w14:textId="79D8E264" w:rsidR="00886295" w:rsidRPr="002B0A8D" w:rsidRDefault="00886295" w:rsidP="00B42C26">
      <w:pPr>
        <w:pStyle w:val="ListParagraph"/>
        <w:numPr>
          <w:ilvl w:val="0"/>
          <w:numId w:val="2"/>
        </w:numPr>
        <w:ind w:leftChars="0"/>
        <w:jc w:val="left"/>
        <w:rPr>
          <w:rFonts w:cstheme="minorHAnsi"/>
          <w:b/>
          <w:bCs/>
          <w:sz w:val="22"/>
        </w:rPr>
      </w:pPr>
      <w:r>
        <w:rPr>
          <w:rFonts w:cstheme="minorHAnsi"/>
          <w:b/>
          <w:bCs/>
          <w:sz w:val="22"/>
        </w:rPr>
        <w:t xml:space="preserve">WHEELER: </w:t>
      </w:r>
      <w:r w:rsidR="00A62611" w:rsidRPr="00A62611">
        <w:rPr>
          <w:rFonts w:cstheme="minorHAnsi"/>
          <w:sz w:val="22"/>
        </w:rPr>
        <w:t>Some of th</w:t>
      </w:r>
      <w:r w:rsidRPr="00A62611">
        <w:rPr>
          <w:rFonts w:cstheme="minorHAnsi"/>
          <w:sz w:val="22"/>
        </w:rPr>
        <w:t>e terminology is unfamiliar</w:t>
      </w:r>
      <w:r w:rsidR="00A62611">
        <w:rPr>
          <w:rFonts w:cstheme="minorHAnsi"/>
          <w:sz w:val="22"/>
        </w:rPr>
        <w:t xml:space="preserve"> to me</w:t>
      </w:r>
      <w:r w:rsidRPr="00A62611">
        <w:rPr>
          <w:rFonts w:cstheme="minorHAnsi"/>
          <w:sz w:val="22"/>
        </w:rPr>
        <w:t>, but maybe 50/50?</w:t>
      </w:r>
    </w:p>
    <w:p w14:paraId="107202FA" w14:textId="63A9AFF9" w:rsidR="002B0A8D" w:rsidRPr="00094C83" w:rsidRDefault="002B0A8D" w:rsidP="009E2240">
      <w:pPr>
        <w:pStyle w:val="ListParagraph"/>
        <w:numPr>
          <w:ilvl w:val="0"/>
          <w:numId w:val="2"/>
        </w:numPr>
        <w:ind w:leftChars="0"/>
        <w:jc w:val="left"/>
        <w:rPr>
          <w:rFonts w:cstheme="minorHAnsi"/>
          <w:b/>
          <w:bCs/>
          <w:sz w:val="22"/>
        </w:rPr>
      </w:pPr>
      <w:r>
        <w:rPr>
          <w:rFonts w:cstheme="minorHAnsi"/>
          <w:b/>
          <w:bCs/>
          <w:sz w:val="22"/>
        </w:rPr>
        <w:t xml:space="preserve">MARTINEZ: </w:t>
      </w:r>
      <w:r w:rsidR="009E2240">
        <w:rPr>
          <w:rFonts w:cstheme="minorHAnsi"/>
          <w:sz w:val="22"/>
        </w:rPr>
        <w:t xml:space="preserve">L&amp;S on lower end of pay scale across campus. 2% raises every two years doesn’t cut it. </w:t>
      </w:r>
      <w:r w:rsidRPr="009E2240">
        <w:rPr>
          <w:rFonts w:cstheme="minorHAnsi"/>
          <w:sz w:val="22"/>
        </w:rPr>
        <w:t xml:space="preserve">Please address equity in pay / retention policy relating to raises during salary exercises. </w:t>
      </w:r>
      <w:r w:rsidR="009E2240">
        <w:rPr>
          <w:rFonts w:cstheme="minorHAnsi"/>
          <w:sz w:val="22"/>
        </w:rPr>
        <w:t>For instance, n</w:t>
      </w:r>
      <w:r w:rsidRPr="009E2240">
        <w:rPr>
          <w:rFonts w:cstheme="minorHAnsi"/>
          <w:sz w:val="22"/>
        </w:rPr>
        <w:t xml:space="preserve">ew advisors are paid more than long-timers, </w:t>
      </w:r>
      <w:r w:rsidR="009E2240">
        <w:rPr>
          <w:rFonts w:cstheme="minorHAnsi"/>
          <w:sz w:val="22"/>
        </w:rPr>
        <w:t xml:space="preserve">but </w:t>
      </w:r>
      <w:r w:rsidRPr="009E2240">
        <w:rPr>
          <w:rFonts w:cstheme="minorHAnsi"/>
          <w:sz w:val="22"/>
        </w:rPr>
        <w:t>no salary increases?</w:t>
      </w:r>
    </w:p>
    <w:p w14:paraId="154FB542" w14:textId="29A78133" w:rsidR="007634BA" w:rsidRDefault="00094C83" w:rsidP="005001E1">
      <w:pPr>
        <w:pStyle w:val="ListParagraph"/>
        <w:numPr>
          <w:ilvl w:val="0"/>
          <w:numId w:val="2"/>
        </w:numPr>
        <w:ind w:leftChars="0"/>
        <w:jc w:val="left"/>
        <w:rPr>
          <w:rFonts w:cstheme="minorHAnsi"/>
          <w:sz w:val="22"/>
        </w:rPr>
      </w:pPr>
      <w:r w:rsidRPr="006D3354">
        <w:rPr>
          <w:rFonts w:cstheme="minorHAnsi"/>
          <w:b/>
          <w:bCs/>
          <w:sz w:val="22"/>
        </w:rPr>
        <w:t xml:space="preserve">WILCOTS: </w:t>
      </w:r>
      <w:r w:rsidRPr="006D3354">
        <w:rPr>
          <w:rFonts w:cstheme="minorHAnsi"/>
          <w:sz w:val="22"/>
        </w:rPr>
        <w:t xml:space="preserve">Schools and colleges </w:t>
      </w:r>
      <w:r w:rsidR="00A6685E" w:rsidRPr="006D3354">
        <w:rPr>
          <w:rFonts w:cstheme="minorHAnsi"/>
          <w:sz w:val="22"/>
        </w:rPr>
        <w:t>have flexibility to strategically divvy</w:t>
      </w:r>
      <w:r w:rsidRPr="006D3354">
        <w:rPr>
          <w:rFonts w:cstheme="minorHAnsi"/>
          <w:sz w:val="22"/>
        </w:rPr>
        <w:t xml:space="preserve"> up the mon</w:t>
      </w:r>
      <w:r w:rsidR="00A6685E" w:rsidRPr="006D3354">
        <w:rPr>
          <w:rFonts w:cstheme="minorHAnsi"/>
          <w:sz w:val="22"/>
        </w:rPr>
        <w:t>ies</w:t>
      </w:r>
      <w:r w:rsidRPr="006D3354">
        <w:rPr>
          <w:rFonts w:cstheme="minorHAnsi"/>
          <w:sz w:val="22"/>
        </w:rPr>
        <w:t xml:space="preserve"> that </w:t>
      </w:r>
      <w:r w:rsidR="00A6685E" w:rsidRPr="006D3354">
        <w:rPr>
          <w:rFonts w:cstheme="minorHAnsi"/>
          <w:sz w:val="22"/>
        </w:rPr>
        <w:t>c</w:t>
      </w:r>
      <w:r w:rsidRPr="006D3354">
        <w:rPr>
          <w:rFonts w:cstheme="minorHAnsi"/>
          <w:sz w:val="22"/>
        </w:rPr>
        <w:t>ampus leadership allocate</w:t>
      </w:r>
      <w:r w:rsidR="00A6685E" w:rsidRPr="006D3354">
        <w:rPr>
          <w:rFonts w:cstheme="minorHAnsi"/>
          <w:sz w:val="22"/>
        </w:rPr>
        <w:t xml:space="preserve">. </w:t>
      </w:r>
      <w:r w:rsidR="00407F60" w:rsidRPr="006D3354">
        <w:rPr>
          <w:rFonts w:cstheme="minorHAnsi"/>
          <w:sz w:val="22"/>
        </w:rPr>
        <w:t>Schools and colleges avoid s</w:t>
      </w:r>
      <w:r w:rsidR="00A6685E" w:rsidRPr="006D3354">
        <w:rPr>
          <w:rFonts w:cstheme="minorHAnsi"/>
          <w:sz w:val="22"/>
        </w:rPr>
        <w:t xml:space="preserve">traight across the board distribution, </w:t>
      </w:r>
      <w:r w:rsidR="00407F60" w:rsidRPr="006D3354">
        <w:rPr>
          <w:rFonts w:cstheme="minorHAnsi"/>
          <w:sz w:val="22"/>
        </w:rPr>
        <w:t>which</w:t>
      </w:r>
      <w:r w:rsidR="00A6685E" w:rsidRPr="006D3354">
        <w:rPr>
          <w:rFonts w:cstheme="minorHAnsi"/>
          <w:sz w:val="22"/>
        </w:rPr>
        <w:t xml:space="preserve"> </w:t>
      </w:r>
      <w:r w:rsidR="00407F60" w:rsidRPr="006D3354">
        <w:rPr>
          <w:rFonts w:cstheme="minorHAnsi"/>
          <w:sz w:val="22"/>
        </w:rPr>
        <w:t xml:space="preserve">(to the State) would </w:t>
      </w:r>
      <w:r w:rsidR="00A6685E" w:rsidRPr="006D3354">
        <w:rPr>
          <w:rFonts w:cstheme="minorHAnsi"/>
          <w:sz w:val="22"/>
        </w:rPr>
        <w:t xml:space="preserve">appear </w:t>
      </w:r>
      <w:r w:rsidR="00407F60" w:rsidRPr="006D3354">
        <w:rPr>
          <w:rFonts w:cstheme="minorHAnsi"/>
          <w:sz w:val="22"/>
        </w:rPr>
        <w:t>to be</w:t>
      </w:r>
      <w:r w:rsidR="00A6685E" w:rsidRPr="006D3354">
        <w:rPr>
          <w:rFonts w:cstheme="minorHAnsi"/>
          <w:sz w:val="22"/>
        </w:rPr>
        <w:t xml:space="preserve"> raises</w:t>
      </w:r>
      <w:r w:rsidR="00407F60" w:rsidRPr="006D3354">
        <w:rPr>
          <w:rFonts w:cstheme="minorHAnsi"/>
          <w:sz w:val="22"/>
        </w:rPr>
        <w:t>. We’re looking into salary compression and salary inversion issues too.</w:t>
      </w:r>
      <w:r w:rsidR="006D3354" w:rsidRPr="006D3354">
        <w:rPr>
          <w:rFonts w:cstheme="minorHAnsi"/>
          <w:sz w:val="22"/>
        </w:rPr>
        <w:t xml:space="preserve"> </w:t>
      </w:r>
      <w:r w:rsidR="006D3354" w:rsidRPr="006D3354">
        <w:rPr>
          <w:rFonts w:cstheme="minorHAnsi"/>
          <w:sz w:val="22"/>
        </w:rPr>
        <w:lastRenderedPageBreak/>
        <w:t xml:space="preserve">Especially since TTC, we need more money. The </w:t>
      </w:r>
      <w:r w:rsidR="006D3354">
        <w:rPr>
          <w:rFonts w:cstheme="minorHAnsi"/>
          <w:sz w:val="22"/>
        </w:rPr>
        <w:t>COVID</w:t>
      </w:r>
      <w:r w:rsidR="006D3354" w:rsidRPr="006D3354">
        <w:rPr>
          <w:rFonts w:cstheme="minorHAnsi"/>
          <w:sz w:val="22"/>
        </w:rPr>
        <w:t xml:space="preserve"> </w:t>
      </w:r>
      <w:r w:rsidR="006D3354">
        <w:rPr>
          <w:rFonts w:cstheme="minorHAnsi"/>
          <w:sz w:val="22"/>
        </w:rPr>
        <w:t>B</w:t>
      </w:r>
      <w:r w:rsidR="006D3354" w:rsidRPr="006D3354">
        <w:rPr>
          <w:rFonts w:cstheme="minorHAnsi"/>
          <w:sz w:val="22"/>
        </w:rPr>
        <w:t>udget cut into our ability to address the salary issues</w:t>
      </w:r>
      <w:bookmarkEnd w:id="0"/>
      <w:bookmarkEnd w:id="1"/>
      <w:r w:rsidR="006D3354">
        <w:rPr>
          <w:rFonts w:cstheme="minorHAnsi"/>
          <w:sz w:val="22"/>
        </w:rPr>
        <w:t xml:space="preserve"> that have come up.</w:t>
      </w:r>
      <w:r w:rsidR="00885D3F">
        <w:rPr>
          <w:rFonts w:cstheme="minorHAnsi"/>
          <w:sz w:val="22"/>
        </w:rPr>
        <w:t xml:space="preserve"> </w:t>
      </w:r>
      <w:proofErr w:type="spellStart"/>
      <w:proofErr w:type="gramStart"/>
      <w:r w:rsidR="00885D3F">
        <w:rPr>
          <w:rFonts w:cstheme="minorHAnsi"/>
          <w:sz w:val="22"/>
        </w:rPr>
        <w:t>Lets</w:t>
      </w:r>
      <w:proofErr w:type="spellEnd"/>
      <w:proofErr w:type="gramEnd"/>
      <w:r w:rsidR="00885D3F">
        <w:rPr>
          <w:rFonts w:cstheme="minorHAnsi"/>
          <w:sz w:val="22"/>
        </w:rPr>
        <w:t xml:space="preserve"> pay new employees what we need to, and also fix the salary issues regarding those people who have been here longer and are paid less.</w:t>
      </w:r>
    </w:p>
    <w:p w14:paraId="08B3D09B" w14:textId="3A377083" w:rsidR="00885D3F" w:rsidRPr="00506F0E" w:rsidRDefault="006E1B06" w:rsidP="00065F0D">
      <w:pPr>
        <w:pStyle w:val="ListParagraph"/>
        <w:numPr>
          <w:ilvl w:val="0"/>
          <w:numId w:val="2"/>
        </w:numPr>
        <w:ind w:leftChars="0"/>
        <w:jc w:val="left"/>
        <w:rPr>
          <w:rFonts w:cstheme="minorHAnsi"/>
          <w:sz w:val="22"/>
        </w:rPr>
      </w:pPr>
      <w:r w:rsidRPr="00506F0E">
        <w:rPr>
          <w:rFonts w:cstheme="minorHAnsi"/>
          <w:b/>
          <w:bCs/>
          <w:sz w:val="22"/>
        </w:rPr>
        <w:t xml:space="preserve">MARTINEZ: </w:t>
      </w:r>
      <w:r w:rsidRPr="006E1B06">
        <w:rPr>
          <w:rFonts w:cstheme="minorHAnsi"/>
          <w:sz w:val="22"/>
        </w:rPr>
        <w:t>TTC and now salary parity.</w:t>
      </w:r>
      <w:r>
        <w:rPr>
          <w:rFonts w:cstheme="minorHAnsi"/>
          <w:sz w:val="22"/>
        </w:rPr>
        <w:t xml:space="preserve"> If HR can’t identify what employees are doing, if titles are messed up and duties aren’t recognized, how can we get proper titles?</w:t>
      </w:r>
    </w:p>
    <w:p w14:paraId="794684F1" w14:textId="1A852A1B" w:rsidR="00506F0E" w:rsidRPr="00506F0E" w:rsidRDefault="00506F0E" w:rsidP="00506F0E">
      <w:pPr>
        <w:pStyle w:val="ListParagraph"/>
        <w:numPr>
          <w:ilvl w:val="0"/>
          <w:numId w:val="2"/>
        </w:numPr>
        <w:ind w:leftChars="0"/>
        <w:jc w:val="left"/>
        <w:rPr>
          <w:rFonts w:cstheme="minorHAnsi"/>
          <w:sz w:val="22"/>
        </w:rPr>
      </w:pPr>
      <w:r>
        <w:rPr>
          <w:rFonts w:cstheme="minorHAnsi"/>
          <w:b/>
          <w:bCs/>
          <w:sz w:val="22"/>
        </w:rPr>
        <w:t>WILCOTS:</w:t>
      </w:r>
      <w:r w:rsidR="008F4453" w:rsidRPr="008F4453">
        <w:rPr>
          <w:rFonts w:cstheme="minorHAnsi"/>
          <w:sz w:val="22"/>
        </w:rPr>
        <w:t xml:space="preserve"> </w:t>
      </w:r>
      <w:r w:rsidR="001F7198">
        <w:rPr>
          <w:rFonts w:cstheme="minorHAnsi"/>
          <w:sz w:val="22"/>
        </w:rPr>
        <w:t xml:space="preserve">The actually got vast majority correct. </w:t>
      </w:r>
      <w:r w:rsidR="008F4453" w:rsidRPr="008F4453">
        <w:rPr>
          <w:rFonts w:cstheme="minorHAnsi"/>
          <w:sz w:val="22"/>
        </w:rPr>
        <w:t xml:space="preserve">TTC </w:t>
      </w:r>
      <w:r w:rsidR="001F7198">
        <w:rPr>
          <w:rFonts w:cstheme="minorHAnsi"/>
          <w:sz w:val="22"/>
        </w:rPr>
        <w:t>will next</w:t>
      </w:r>
      <w:r w:rsidR="008F4453" w:rsidRPr="008F4453">
        <w:rPr>
          <w:rFonts w:cstheme="minorHAnsi"/>
          <w:sz w:val="22"/>
        </w:rPr>
        <w:t xml:space="preserve"> address </w:t>
      </w:r>
      <w:r w:rsidR="001F7198">
        <w:rPr>
          <w:rFonts w:cstheme="minorHAnsi"/>
          <w:sz w:val="22"/>
        </w:rPr>
        <w:t xml:space="preserve">the problems with </w:t>
      </w:r>
      <w:r w:rsidR="008F4453" w:rsidRPr="008F4453">
        <w:rPr>
          <w:rFonts w:cstheme="minorHAnsi"/>
          <w:sz w:val="22"/>
        </w:rPr>
        <w:t>staff salari</w:t>
      </w:r>
      <w:r w:rsidR="001F7198">
        <w:rPr>
          <w:rFonts w:cstheme="minorHAnsi"/>
          <w:sz w:val="22"/>
        </w:rPr>
        <w:t>es. W</w:t>
      </w:r>
      <w:r w:rsidR="008F4453">
        <w:rPr>
          <w:rFonts w:cstheme="minorHAnsi"/>
          <w:sz w:val="22"/>
        </w:rPr>
        <w:t xml:space="preserve">e’ve </w:t>
      </w:r>
      <w:r w:rsidR="00F71853">
        <w:rPr>
          <w:rFonts w:cstheme="minorHAnsi"/>
          <w:sz w:val="22"/>
        </w:rPr>
        <w:t>previously</w:t>
      </w:r>
      <w:r w:rsidR="008F4453">
        <w:rPr>
          <w:rFonts w:cstheme="minorHAnsi"/>
          <w:sz w:val="22"/>
        </w:rPr>
        <w:t xml:space="preserve"> addressed faculty and TA salaries</w:t>
      </w:r>
      <w:r w:rsidR="008F4453" w:rsidRPr="008F4453">
        <w:rPr>
          <w:rFonts w:cstheme="minorHAnsi"/>
          <w:sz w:val="22"/>
        </w:rPr>
        <w:t>.</w:t>
      </w:r>
      <w:r w:rsidR="00F71853">
        <w:rPr>
          <w:rFonts w:cstheme="minorHAnsi"/>
          <w:sz w:val="22"/>
        </w:rPr>
        <w:t xml:space="preserve"> </w:t>
      </w:r>
      <w:r w:rsidR="001F7198">
        <w:rPr>
          <w:rFonts w:cstheme="minorHAnsi"/>
          <w:sz w:val="22"/>
        </w:rPr>
        <w:t>For instance, w</w:t>
      </w:r>
      <w:r w:rsidRPr="00506F0E">
        <w:rPr>
          <w:rFonts w:cstheme="minorHAnsi"/>
          <w:sz w:val="22"/>
        </w:rPr>
        <w:t xml:space="preserve">e </w:t>
      </w:r>
      <w:r w:rsidR="00F71853">
        <w:rPr>
          <w:rFonts w:cstheme="minorHAnsi"/>
          <w:sz w:val="22"/>
        </w:rPr>
        <w:t>used to be at</w:t>
      </w:r>
      <w:r>
        <w:rPr>
          <w:rFonts w:cstheme="minorHAnsi"/>
          <w:sz w:val="22"/>
        </w:rPr>
        <w:t xml:space="preserve"> the bottom of faculty </w:t>
      </w:r>
      <w:r w:rsidR="008F4453">
        <w:rPr>
          <w:rFonts w:cstheme="minorHAnsi"/>
          <w:sz w:val="22"/>
        </w:rPr>
        <w:t xml:space="preserve">and TA </w:t>
      </w:r>
      <w:r>
        <w:rPr>
          <w:rFonts w:cstheme="minorHAnsi"/>
          <w:sz w:val="22"/>
        </w:rPr>
        <w:t xml:space="preserve">salaries, and now </w:t>
      </w:r>
      <w:r w:rsidR="009A02D8">
        <w:rPr>
          <w:rFonts w:cstheme="minorHAnsi"/>
          <w:sz w:val="22"/>
        </w:rPr>
        <w:t>i</w:t>
      </w:r>
      <w:r w:rsidR="009A02D8" w:rsidRPr="00506F0E">
        <w:rPr>
          <w:rFonts w:cstheme="minorHAnsi"/>
          <w:sz w:val="22"/>
        </w:rPr>
        <w:t>n the top ten</w:t>
      </w:r>
      <w:r w:rsidR="009A02D8">
        <w:rPr>
          <w:rFonts w:cstheme="minorHAnsi"/>
          <w:sz w:val="22"/>
        </w:rPr>
        <w:t xml:space="preserve"> </w:t>
      </w:r>
      <w:r>
        <w:rPr>
          <w:rFonts w:cstheme="minorHAnsi"/>
          <w:sz w:val="22"/>
        </w:rPr>
        <w:t>we’re at the upper half.</w:t>
      </w:r>
      <w:r w:rsidR="001F7198">
        <w:rPr>
          <w:rFonts w:cstheme="minorHAnsi"/>
          <w:sz w:val="22"/>
        </w:rPr>
        <w:t xml:space="preserve"> </w:t>
      </w:r>
    </w:p>
    <w:p w14:paraId="7BE41D57" w14:textId="046EA7EA" w:rsidR="00506F0E" w:rsidRDefault="00107210" w:rsidP="00065F0D">
      <w:pPr>
        <w:pStyle w:val="ListParagraph"/>
        <w:numPr>
          <w:ilvl w:val="0"/>
          <w:numId w:val="2"/>
        </w:numPr>
        <w:ind w:leftChars="0"/>
        <w:jc w:val="left"/>
        <w:rPr>
          <w:rFonts w:cstheme="minorHAnsi"/>
          <w:sz w:val="22"/>
        </w:rPr>
      </w:pPr>
      <w:r w:rsidRPr="00107210">
        <w:rPr>
          <w:rFonts w:cstheme="minorHAnsi"/>
          <w:b/>
          <w:bCs/>
          <w:sz w:val="22"/>
        </w:rPr>
        <w:t>SCHUTH</w:t>
      </w:r>
      <w:r>
        <w:rPr>
          <w:rFonts w:cstheme="minorHAnsi"/>
          <w:sz w:val="22"/>
        </w:rPr>
        <w:t xml:space="preserve">: RWA are good retention tools. </w:t>
      </w:r>
    </w:p>
    <w:p w14:paraId="242C6E70" w14:textId="535D934D" w:rsidR="00603C86" w:rsidRPr="00603C86" w:rsidRDefault="00603C86" w:rsidP="00065F0D">
      <w:pPr>
        <w:pStyle w:val="ListParagraph"/>
        <w:numPr>
          <w:ilvl w:val="0"/>
          <w:numId w:val="2"/>
        </w:numPr>
        <w:ind w:leftChars="0"/>
        <w:jc w:val="left"/>
        <w:rPr>
          <w:rFonts w:cstheme="minorHAnsi"/>
          <w:b/>
          <w:bCs/>
          <w:sz w:val="22"/>
        </w:rPr>
      </w:pPr>
      <w:r w:rsidRPr="00603C86">
        <w:rPr>
          <w:rFonts w:cstheme="minorHAnsi"/>
          <w:b/>
          <w:bCs/>
          <w:sz w:val="22"/>
        </w:rPr>
        <w:t>KUJAK-FORD:</w:t>
      </w:r>
      <w:r>
        <w:rPr>
          <w:rFonts w:cstheme="minorHAnsi"/>
          <w:b/>
          <w:bCs/>
          <w:sz w:val="22"/>
        </w:rPr>
        <w:t xml:space="preserve"> </w:t>
      </w:r>
      <w:r w:rsidRPr="00B84E05">
        <w:rPr>
          <w:rFonts w:cstheme="minorHAnsi"/>
          <w:sz w:val="22"/>
        </w:rPr>
        <w:t xml:space="preserve">Yes, RWAs are a curious marketing tool for </w:t>
      </w:r>
      <w:r w:rsidR="00B84E05" w:rsidRPr="00B84E05">
        <w:rPr>
          <w:rFonts w:cstheme="minorHAnsi"/>
          <w:sz w:val="22"/>
        </w:rPr>
        <w:t>hiring</w:t>
      </w:r>
      <w:r w:rsidRPr="00B84E05">
        <w:rPr>
          <w:rFonts w:cstheme="minorHAnsi"/>
          <w:sz w:val="22"/>
        </w:rPr>
        <w:t xml:space="preserve">. </w:t>
      </w:r>
      <w:r w:rsidR="00B84E05">
        <w:rPr>
          <w:rFonts w:cstheme="minorHAnsi"/>
          <w:sz w:val="22"/>
        </w:rPr>
        <w:t>Good points Wyl. Thanks for bringing it up. Pe</w:t>
      </w:r>
      <w:r w:rsidRPr="00B84E05">
        <w:rPr>
          <w:rFonts w:cstheme="minorHAnsi"/>
          <w:sz w:val="22"/>
        </w:rPr>
        <w:t xml:space="preserve">ople have </w:t>
      </w:r>
      <w:r w:rsidR="00B84E05" w:rsidRPr="00B84E05">
        <w:rPr>
          <w:rFonts w:cstheme="minorHAnsi"/>
          <w:sz w:val="22"/>
        </w:rPr>
        <w:t>reach out</w:t>
      </w:r>
      <w:r w:rsidRPr="00B84E05">
        <w:rPr>
          <w:rFonts w:cstheme="minorHAnsi"/>
          <w:sz w:val="22"/>
        </w:rPr>
        <w:t xml:space="preserve"> to me</w:t>
      </w:r>
      <w:r w:rsidR="00B84E05">
        <w:rPr>
          <w:rFonts w:cstheme="minorHAnsi"/>
          <w:sz w:val="22"/>
        </w:rPr>
        <w:t xml:space="preserve">, </w:t>
      </w:r>
      <w:r w:rsidRPr="00B84E05">
        <w:rPr>
          <w:rFonts w:cstheme="minorHAnsi"/>
          <w:sz w:val="22"/>
        </w:rPr>
        <w:t xml:space="preserve">saying that they will not apply </w:t>
      </w:r>
      <w:r w:rsidR="00B84E05">
        <w:rPr>
          <w:rFonts w:cstheme="minorHAnsi"/>
          <w:sz w:val="22"/>
        </w:rPr>
        <w:t xml:space="preserve">to a recent vacancy </w:t>
      </w:r>
      <w:r w:rsidR="00B84E05" w:rsidRPr="00B84E05">
        <w:rPr>
          <w:rFonts w:cstheme="minorHAnsi"/>
          <w:sz w:val="22"/>
        </w:rPr>
        <w:t xml:space="preserve">without </w:t>
      </w:r>
      <w:proofErr w:type="gramStart"/>
      <w:r w:rsidR="00B84E05">
        <w:rPr>
          <w:rFonts w:cstheme="minorHAnsi"/>
          <w:sz w:val="22"/>
        </w:rPr>
        <w:t>a</w:t>
      </w:r>
      <w:proofErr w:type="gramEnd"/>
      <w:r w:rsidR="00B84E05">
        <w:rPr>
          <w:rFonts w:cstheme="minorHAnsi"/>
          <w:sz w:val="22"/>
        </w:rPr>
        <w:t xml:space="preserve"> RWA. And…community building is important. We were just discussing how to build community in new ways.</w:t>
      </w:r>
    </w:p>
    <w:p w14:paraId="39534D77" w14:textId="6AD0A2C9" w:rsidR="00107210" w:rsidRDefault="00107210" w:rsidP="00065F0D">
      <w:pPr>
        <w:pStyle w:val="ListParagraph"/>
        <w:numPr>
          <w:ilvl w:val="0"/>
          <w:numId w:val="2"/>
        </w:numPr>
        <w:ind w:leftChars="0"/>
        <w:jc w:val="left"/>
        <w:rPr>
          <w:rFonts w:cstheme="minorHAnsi"/>
          <w:sz w:val="22"/>
        </w:rPr>
      </w:pPr>
      <w:r>
        <w:rPr>
          <w:rFonts w:cstheme="minorHAnsi"/>
          <w:b/>
          <w:bCs/>
          <w:sz w:val="22"/>
        </w:rPr>
        <w:t>DALBY</w:t>
      </w:r>
      <w:r w:rsidRPr="00107210">
        <w:rPr>
          <w:rFonts w:cstheme="minorHAnsi"/>
          <w:sz w:val="22"/>
        </w:rPr>
        <w:t>:</w:t>
      </w:r>
      <w:r>
        <w:rPr>
          <w:rFonts w:cstheme="minorHAnsi"/>
          <w:sz w:val="22"/>
        </w:rPr>
        <w:t xml:space="preserve"> </w:t>
      </w:r>
      <w:r w:rsidR="00603C86">
        <w:rPr>
          <w:rFonts w:cstheme="minorHAnsi"/>
          <w:sz w:val="22"/>
        </w:rPr>
        <w:t xml:space="preserve">UW has </w:t>
      </w:r>
      <w:r>
        <w:rPr>
          <w:rFonts w:cstheme="minorHAnsi"/>
          <w:sz w:val="22"/>
        </w:rPr>
        <w:t>343 RWA</w:t>
      </w:r>
      <w:r w:rsidR="00603C86">
        <w:rPr>
          <w:rFonts w:cstheme="minorHAnsi"/>
          <w:sz w:val="22"/>
        </w:rPr>
        <w:t xml:space="preserve"> out of 1259 total paid appointments in L&amp;S. 35.26% executed.</w:t>
      </w:r>
    </w:p>
    <w:p w14:paraId="6101F1A7" w14:textId="00C9268B" w:rsidR="00F35ABA" w:rsidRPr="00F35ABA" w:rsidRDefault="00F35ABA" w:rsidP="00065F0D">
      <w:pPr>
        <w:pStyle w:val="ListParagraph"/>
        <w:numPr>
          <w:ilvl w:val="0"/>
          <w:numId w:val="2"/>
        </w:numPr>
        <w:ind w:leftChars="0"/>
        <w:jc w:val="left"/>
        <w:rPr>
          <w:rFonts w:cstheme="minorHAnsi"/>
          <w:sz w:val="22"/>
        </w:rPr>
      </w:pPr>
      <w:r>
        <w:rPr>
          <w:rFonts w:cstheme="minorHAnsi"/>
          <w:b/>
          <w:bCs/>
          <w:sz w:val="22"/>
        </w:rPr>
        <w:t xml:space="preserve">WILCOTS: </w:t>
      </w:r>
      <w:r w:rsidRPr="00F35ABA">
        <w:rPr>
          <w:rFonts w:cstheme="minorHAnsi"/>
          <w:sz w:val="22"/>
        </w:rPr>
        <w:t>Yes, performance evaluations and salary issues are on my mind, especially with ATP down the road.</w:t>
      </w:r>
    </w:p>
    <w:p w14:paraId="12E7D0E6" w14:textId="1F2E2F3F" w:rsidR="00885D3F" w:rsidRPr="00F35ABA" w:rsidRDefault="00F35ABA" w:rsidP="00F35ABA">
      <w:pPr>
        <w:pStyle w:val="ListParagraph"/>
        <w:numPr>
          <w:ilvl w:val="0"/>
          <w:numId w:val="2"/>
        </w:numPr>
        <w:ind w:leftChars="0"/>
        <w:jc w:val="left"/>
        <w:rPr>
          <w:rFonts w:cstheme="minorHAnsi"/>
          <w:sz w:val="22"/>
        </w:rPr>
      </w:pPr>
      <w:r>
        <w:rPr>
          <w:rFonts w:cstheme="minorHAnsi"/>
          <w:b/>
          <w:bCs/>
          <w:sz w:val="22"/>
        </w:rPr>
        <w:t xml:space="preserve">WILCOTS: </w:t>
      </w:r>
      <w:r w:rsidRPr="00F35ABA">
        <w:rPr>
          <w:rFonts w:cstheme="minorHAnsi"/>
          <w:sz w:val="22"/>
        </w:rPr>
        <w:t>What is the masking climate, have you heard?</w:t>
      </w:r>
    </w:p>
    <w:p w14:paraId="49D7441A" w14:textId="603DA1E6" w:rsidR="00F35ABA" w:rsidRDefault="00F35ABA" w:rsidP="00F35ABA">
      <w:pPr>
        <w:pStyle w:val="ListParagraph"/>
        <w:numPr>
          <w:ilvl w:val="0"/>
          <w:numId w:val="2"/>
        </w:numPr>
        <w:ind w:leftChars="0"/>
        <w:jc w:val="left"/>
        <w:rPr>
          <w:rFonts w:cstheme="minorHAnsi"/>
          <w:sz w:val="22"/>
        </w:rPr>
      </w:pPr>
      <w:r>
        <w:rPr>
          <w:rFonts w:cstheme="minorHAnsi"/>
          <w:b/>
          <w:bCs/>
          <w:sz w:val="22"/>
        </w:rPr>
        <w:t>JEDD:</w:t>
      </w:r>
      <w:r w:rsidRPr="00F35ABA">
        <w:rPr>
          <w:rFonts w:cstheme="minorHAnsi"/>
          <w:sz w:val="22"/>
        </w:rPr>
        <w:t xml:space="preserve"> In a recent class, 3 / 200 students wore no mask.</w:t>
      </w:r>
    </w:p>
    <w:p w14:paraId="3778E566" w14:textId="0CC93FA5" w:rsidR="00262ABA" w:rsidRDefault="00262ABA" w:rsidP="00F35ABA">
      <w:pPr>
        <w:pStyle w:val="ListParagraph"/>
        <w:numPr>
          <w:ilvl w:val="0"/>
          <w:numId w:val="2"/>
        </w:numPr>
        <w:ind w:leftChars="0"/>
        <w:jc w:val="left"/>
        <w:rPr>
          <w:rFonts w:cstheme="minorHAnsi"/>
          <w:sz w:val="22"/>
        </w:rPr>
      </w:pPr>
      <w:r>
        <w:rPr>
          <w:rFonts w:cstheme="minorHAnsi"/>
          <w:b/>
          <w:bCs/>
          <w:sz w:val="22"/>
        </w:rPr>
        <w:t>AUGER:</w:t>
      </w:r>
      <w:r>
        <w:rPr>
          <w:rFonts w:cstheme="minorHAnsi"/>
          <w:sz w:val="22"/>
        </w:rPr>
        <w:t xml:space="preserve"> Students are still wearing masks.</w:t>
      </w:r>
    </w:p>
    <w:p w14:paraId="1F9B519E" w14:textId="4F1BE332" w:rsidR="00DB18D6" w:rsidRDefault="00DB18D6" w:rsidP="00F35ABA">
      <w:pPr>
        <w:pStyle w:val="ListParagraph"/>
        <w:numPr>
          <w:ilvl w:val="0"/>
          <w:numId w:val="2"/>
        </w:numPr>
        <w:ind w:leftChars="0"/>
        <w:jc w:val="left"/>
        <w:rPr>
          <w:rFonts w:cstheme="minorHAnsi"/>
          <w:sz w:val="22"/>
        </w:rPr>
      </w:pPr>
      <w:r>
        <w:rPr>
          <w:rFonts w:cstheme="minorHAnsi"/>
          <w:b/>
          <w:bCs/>
          <w:sz w:val="22"/>
        </w:rPr>
        <w:t>SCHOVILLE:</w:t>
      </w:r>
      <w:r>
        <w:rPr>
          <w:rFonts w:cstheme="minorHAnsi"/>
          <w:sz w:val="22"/>
        </w:rPr>
        <w:t xml:space="preserve"> I felt more comfortable meeting with a recent student in the hall, because of his excessive coughing.</w:t>
      </w:r>
    </w:p>
    <w:p w14:paraId="1968E550" w14:textId="69588F31" w:rsidR="00F35ABA" w:rsidRPr="00DB18D6" w:rsidRDefault="00DB18D6" w:rsidP="00370349">
      <w:pPr>
        <w:pStyle w:val="ListParagraph"/>
        <w:numPr>
          <w:ilvl w:val="0"/>
          <w:numId w:val="2"/>
        </w:numPr>
        <w:ind w:leftChars="0"/>
        <w:jc w:val="left"/>
        <w:rPr>
          <w:rFonts w:cstheme="minorHAnsi"/>
          <w:sz w:val="22"/>
        </w:rPr>
      </w:pPr>
      <w:r w:rsidRPr="00DB18D6">
        <w:rPr>
          <w:rFonts w:cstheme="minorHAnsi"/>
          <w:b/>
          <w:bCs/>
          <w:sz w:val="22"/>
        </w:rPr>
        <w:t>HALL:</w:t>
      </w:r>
      <w:r w:rsidRPr="00DB18D6">
        <w:rPr>
          <w:rFonts w:cstheme="minorHAnsi"/>
          <w:sz w:val="22"/>
        </w:rPr>
        <w:t xml:space="preserve"> Some are wearing masks yet.</w:t>
      </w:r>
    </w:p>
    <w:p w14:paraId="63BC67C4" w14:textId="77777777" w:rsidR="00F35ABA" w:rsidRPr="00F35ABA" w:rsidRDefault="00F35ABA" w:rsidP="00F35ABA">
      <w:pPr>
        <w:jc w:val="left"/>
        <w:rPr>
          <w:rFonts w:cstheme="minorHAnsi"/>
          <w:sz w:val="22"/>
        </w:rPr>
      </w:pPr>
    </w:p>
    <w:p w14:paraId="1BD03998" w14:textId="47DFA6CC" w:rsidR="007634BA" w:rsidRPr="00441EE0" w:rsidRDefault="007634BA" w:rsidP="007634BA">
      <w:pPr>
        <w:rPr>
          <w:rFonts w:cstheme="minorHAnsi"/>
          <w:bCs/>
          <w:sz w:val="22"/>
        </w:rPr>
      </w:pPr>
      <w:r w:rsidRPr="00441EE0">
        <w:rPr>
          <w:rFonts w:cstheme="minorHAnsi"/>
          <w:b/>
          <w:sz w:val="22"/>
        </w:rPr>
        <w:t xml:space="preserve">Committee Updates </w:t>
      </w:r>
    </w:p>
    <w:p w14:paraId="1E3E35EA" w14:textId="14501F3E" w:rsidR="007634BA" w:rsidRPr="00441EE0" w:rsidRDefault="00DB18D6" w:rsidP="007634BA">
      <w:pPr>
        <w:pStyle w:val="ListParagraph"/>
        <w:numPr>
          <w:ilvl w:val="0"/>
          <w:numId w:val="1"/>
        </w:numPr>
        <w:ind w:leftChars="0"/>
        <w:jc w:val="left"/>
        <w:rPr>
          <w:rFonts w:cstheme="minorHAnsi"/>
          <w:bCs/>
          <w:sz w:val="22"/>
        </w:rPr>
      </w:pPr>
      <w:r w:rsidRPr="00DB18D6">
        <w:rPr>
          <w:rFonts w:cstheme="minorHAnsi"/>
          <w:b/>
          <w:sz w:val="22"/>
        </w:rPr>
        <w:t>LACY:</w:t>
      </w:r>
      <w:r>
        <w:rPr>
          <w:rFonts w:cstheme="minorHAnsi"/>
          <w:bCs/>
          <w:sz w:val="22"/>
        </w:rPr>
        <w:t xml:space="preserve"> </w:t>
      </w:r>
      <w:r w:rsidR="007634BA" w:rsidRPr="00441EE0">
        <w:rPr>
          <w:rFonts w:cstheme="minorHAnsi"/>
          <w:bCs/>
          <w:sz w:val="22"/>
        </w:rPr>
        <w:t>Academic Staff Assembly</w:t>
      </w:r>
      <w:r w:rsidR="003C6075">
        <w:rPr>
          <w:rFonts w:cstheme="minorHAnsi"/>
          <w:bCs/>
          <w:sz w:val="22"/>
        </w:rPr>
        <w:t xml:space="preserve"> – Awards are moving forward</w:t>
      </w:r>
    </w:p>
    <w:p w14:paraId="53A7269A" w14:textId="5184941C" w:rsidR="007634BA" w:rsidRDefault="003C6075" w:rsidP="007634BA">
      <w:pPr>
        <w:pStyle w:val="ListParagraph"/>
        <w:numPr>
          <w:ilvl w:val="0"/>
          <w:numId w:val="1"/>
        </w:numPr>
        <w:ind w:leftChars="0"/>
        <w:jc w:val="left"/>
        <w:rPr>
          <w:rFonts w:cstheme="minorHAnsi"/>
          <w:bCs/>
          <w:sz w:val="22"/>
        </w:rPr>
      </w:pPr>
      <w:r w:rsidRPr="003C6075">
        <w:rPr>
          <w:rFonts w:cstheme="minorHAnsi"/>
          <w:b/>
          <w:sz w:val="22"/>
        </w:rPr>
        <w:t>HANEY</w:t>
      </w:r>
      <w:r>
        <w:rPr>
          <w:rFonts w:cstheme="minorHAnsi"/>
          <w:bCs/>
          <w:sz w:val="22"/>
        </w:rPr>
        <w:t xml:space="preserve">: </w:t>
      </w:r>
      <w:r w:rsidR="007634BA" w:rsidRPr="00441EE0">
        <w:rPr>
          <w:rFonts w:cstheme="minorHAnsi"/>
          <w:bCs/>
          <w:sz w:val="22"/>
        </w:rPr>
        <w:t>University Staff Congress</w:t>
      </w:r>
      <w:r>
        <w:rPr>
          <w:rFonts w:cstheme="minorHAnsi"/>
          <w:bCs/>
          <w:sz w:val="22"/>
        </w:rPr>
        <w:t xml:space="preserve"> – We’re doing a survey, and we had elections.</w:t>
      </w:r>
    </w:p>
    <w:p w14:paraId="6632E2AB" w14:textId="150B41B9" w:rsidR="003C6075" w:rsidRPr="00441EE0" w:rsidRDefault="003C6075" w:rsidP="007634BA">
      <w:pPr>
        <w:pStyle w:val="ListParagraph"/>
        <w:numPr>
          <w:ilvl w:val="0"/>
          <w:numId w:val="1"/>
        </w:numPr>
        <w:ind w:leftChars="0"/>
        <w:jc w:val="left"/>
        <w:rPr>
          <w:rFonts w:cstheme="minorHAnsi"/>
          <w:bCs/>
          <w:sz w:val="22"/>
        </w:rPr>
      </w:pPr>
      <w:r w:rsidRPr="003C6075">
        <w:rPr>
          <w:rFonts w:cstheme="minorHAnsi"/>
          <w:b/>
          <w:sz w:val="22"/>
        </w:rPr>
        <w:t>DALBY</w:t>
      </w:r>
      <w:r>
        <w:rPr>
          <w:rFonts w:cstheme="minorHAnsi"/>
          <w:bCs/>
          <w:sz w:val="22"/>
        </w:rPr>
        <w:t>: ASEC – 25% not masked, no resolutions passe</w:t>
      </w:r>
      <w:r w:rsidR="009C1572">
        <w:rPr>
          <w:rFonts w:cstheme="minorHAnsi"/>
          <w:bCs/>
          <w:sz w:val="22"/>
        </w:rPr>
        <w:t>d. New variant questions…</w:t>
      </w:r>
    </w:p>
    <w:p w14:paraId="6255D723" w14:textId="77777777" w:rsidR="009C1572" w:rsidRDefault="009C1572" w:rsidP="007634BA">
      <w:pPr>
        <w:rPr>
          <w:rFonts w:cstheme="minorHAnsi"/>
          <w:b/>
          <w:sz w:val="22"/>
        </w:rPr>
      </w:pPr>
    </w:p>
    <w:p w14:paraId="3C1B3AE8" w14:textId="122B32F5" w:rsidR="007634BA" w:rsidRDefault="007634BA" w:rsidP="007634BA">
      <w:pPr>
        <w:rPr>
          <w:rFonts w:cstheme="minorHAnsi"/>
          <w:b/>
          <w:sz w:val="22"/>
        </w:rPr>
      </w:pPr>
      <w:r w:rsidRPr="00441EE0">
        <w:rPr>
          <w:rFonts w:cstheme="minorHAnsi"/>
          <w:b/>
          <w:sz w:val="22"/>
        </w:rPr>
        <w:t>Announcements</w:t>
      </w:r>
    </w:p>
    <w:p w14:paraId="498E8E3E" w14:textId="65050E60" w:rsidR="009C1572" w:rsidRPr="009C1572" w:rsidRDefault="009C1572" w:rsidP="009C1572">
      <w:pPr>
        <w:pStyle w:val="ListParagraph"/>
        <w:numPr>
          <w:ilvl w:val="0"/>
          <w:numId w:val="2"/>
        </w:numPr>
        <w:ind w:leftChars="0"/>
        <w:jc w:val="left"/>
        <w:rPr>
          <w:rFonts w:cstheme="minorHAnsi"/>
          <w:b/>
          <w:sz w:val="22"/>
        </w:rPr>
      </w:pPr>
      <w:r>
        <w:rPr>
          <w:rFonts w:cstheme="minorHAnsi"/>
          <w:b/>
          <w:bCs/>
          <w:sz w:val="22"/>
        </w:rPr>
        <w:t xml:space="preserve">WILCOTS: </w:t>
      </w:r>
      <w:r w:rsidRPr="009C1572">
        <w:rPr>
          <w:rFonts w:cstheme="minorHAnsi"/>
          <w:bCs/>
          <w:sz w:val="22"/>
        </w:rPr>
        <w:t>Yes, we will reinstate the m</w:t>
      </w:r>
      <w:r w:rsidR="00084CB7">
        <w:rPr>
          <w:rFonts w:cstheme="minorHAnsi"/>
          <w:bCs/>
          <w:sz w:val="22"/>
        </w:rPr>
        <w:t>ask m</w:t>
      </w:r>
      <w:r w:rsidRPr="009C1572">
        <w:rPr>
          <w:rFonts w:cstheme="minorHAnsi"/>
          <w:bCs/>
          <w:sz w:val="22"/>
        </w:rPr>
        <w:t>andate if necessary</w:t>
      </w:r>
    </w:p>
    <w:p w14:paraId="7CF3ABC0" w14:textId="77777777" w:rsidR="009C1572" w:rsidRPr="009C1572" w:rsidRDefault="009C1572" w:rsidP="009C1572">
      <w:pPr>
        <w:ind w:left="1440"/>
        <w:jc w:val="left"/>
        <w:rPr>
          <w:rFonts w:cstheme="minorHAnsi"/>
          <w:sz w:val="22"/>
        </w:rPr>
      </w:pPr>
      <w:r>
        <w:rPr>
          <w:rFonts w:cstheme="minorHAnsi"/>
          <w:b/>
          <w:bCs/>
          <w:sz w:val="22"/>
        </w:rPr>
        <w:t xml:space="preserve">   </w:t>
      </w:r>
      <w:r w:rsidRPr="009C1572">
        <w:rPr>
          <w:rFonts w:cstheme="minorHAnsi"/>
          <w:sz w:val="22"/>
        </w:rPr>
        <w:t xml:space="preserve">      Yes, there’s a sense of belonging with pay raises, we are happy to retain!</w:t>
      </w:r>
    </w:p>
    <w:p w14:paraId="1E188608" w14:textId="6B0C8839" w:rsidR="007634BA" w:rsidRDefault="007634BA" w:rsidP="007634BA">
      <w:pPr>
        <w:rPr>
          <w:rFonts w:cstheme="minorHAnsi"/>
          <w:b/>
          <w:sz w:val="22"/>
        </w:rPr>
      </w:pPr>
    </w:p>
    <w:p w14:paraId="5AD2E845" w14:textId="1EF0162D" w:rsidR="00B43C9F" w:rsidRPr="00441EE0" w:rsidRDefault="00B43C9F" w:rsidP="007634BA">
      <w:pPr>
        <w:rPr>
          <w:rFonts w:cstheme="minorHAnsi"/>
          <w:b/>
          <w:sz w:val="22"/>
        </w:rPr>
      </w:pPr>
      <w:r>
        <w:rPr>
          <w:rFonts w:cstheme="minorHAnsi"/>
          <w:b/>
          <w:sz w:val="22"/>
        </w:rPr>
        <w:t>Adjourn at Noon</w:t>
      </w:r>
    </w:p>
    <w:p w14:paraId="73F4CF79" w14:textId="34AB1459" w:rsidR="00410174" w:rsidRDefault="00410174" w:rsidP="00CA27A7">
      <w:pPr>
        <w:pStyle w:val="xmsonormal"/>
        <w:rPr>
          <w:rFonts w:ascii="Palatino Linotype" w:hAnsi="Palatino Linotype"/>
          <w:b/>
          <w:bCs/>
        </w:rPr>
      </w:pPr>
    </w:p>
    <w:p w14:paraId="11C84295" w14:textId="77777777" w:rsidR="00410174" w:rsidRPr="003B4ADA" w:rsidRDefault="00410174" w:rsidP="00CA27A7">
      <w:pPr>
        <w:pStyle w:val="xmsonormal"/>
        <w:rPr>
          <w:rFonts w:ascii="Palatino Linotype" w:hAnsi="Palatino Linotype"/>
          <w:b/>
          <w:bCs/>
        </w:rPr>
      </w:pPr>
    </w:p>
    <w:p w14:paraId="4AAEF7B7" w14:textId="77777777" w:rsidR="00CA27A7" w:rsidRDefault="00CA27A7" w:rsidP="00CA27A7">
      <w:pPr>
        <w:pStyle w:val="xmsonormal"/>
        <w:rPr>
          <w:rFonts w:ascii="Palatino Linotype" w:hAnsi="Palatino Linotype"/>
          <w:b/>
          <w:bCs/>
        </w:rPr>
      </w:pPr>
    </w:p>
    <w:p w14:paraId="0AC2A502" w14:textId="77777777" w:rsidR="00CA27A7" w:rsidRPr="00CA27A7" w:rsidRDefault="00CA27A7" w:rsidP="00267509">
      <w:pPr>
        <w:pStyle w:val="xmsonormal"/>
        <w:rPr>
          <w:rFonts w:ascii="Palatino Linotype" w:hAnsi="Palatino Linotype"/>
          <w:b/>
        </w:rPr>
      </w:pPr>
    </w:p>
    <w:sectPr w:rsidR="00CA27A7" w:rsidRPr="00CA27A7" w:rsidSect="00AC24F8">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491F" w14:textId="77777777" w:rsidR="00CD2FF2" w:rsidRDefault="00CD2FF2" w:rsidP="00AE04E7">
      <w:r>
        <w:separator/>
      </w:r>
    </w:p>
  </w:endnote>
  <w:endnote w:type="continuationSeparator" w:id="0">
    <w:p w14:paraId="38A8230C" w14:textId="77777777" w:rsidR="00CD2FF2" w:rsidRDefault="00CD2FF2"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911" w14:textId="77777777" w:rsidR="00FF2738" w:rsidRPr="00A15FA4" w:rsidRDefault="00FF2738" w:rsidP="00FF2738">
    <w:pPr>
      <w:jc w:val="center"/>
      <w:rPr>
        <w:b/>
        <w:color w:val="C00000"/>
        <w:sz w:val="12"/>
        <w:szCs w:val="12"/>
      </w:rPr>
    </w:pPr>
    <w:r w:rsidRPr="00A15FA4">
      <w:rPr>
        <w:b/>
        <w:color w:val="C00000"/>
        <w:sz w:val="12"/>
        <w:szCs w:val="12"/>
      </w:rPr>
      <w:t>Committee on Academic Staff Issues (CASI)</w:t>
    </w:r>
  </w:p>
  <w:p w14:paraId="6237A2F5" w14:textId="77777777"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0B736C6C" w14:textId="77777777"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14:paraId="66130F6C" w14:textId="77777777"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 xml:space="preserve">The College of Letters &amp; Science University Staff Issues Committee will consist of seven members: five elected by the College’s university staff, one appointed by the Dean and one elected as a labor representative from the blue collar and technical/trades. Members will normally serve </w:t>
    </w:r>
    <w:proofErr w:type="gramStart"/>
    <w:r w:rsidR="000812D2" w:rsidRPr="000812D2">
      <w:rPr>
        <w:sz w:val="12"/>
        <w:szCs w:val="12"/>
      </w:rPr>
      <w:t>three year</w:t>
    </w:r>
    <w:proofErr w:type="gramEnd"/>
    <w:r w:rsidR="000812D2" w:rsidRPr="000812D2">
      <w:rPr>
        <w:sz w:val="12"/>
        <w:szCs w:val="12"/>
      </w:rPr>
      <w:t xml:space="preserve"> terms. Mid-term appointees will serve for the remainder of the vacant term and may run for re-election.</w:t>
    </w:r>
  </w:p>
  <w:p w14:paraId="0443982D" w14:textId="77777777"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8922" w14:textId="77777777" w:rsidR="00CD2FF2" w:rsidRDefault="00CD2FF2" w:rsidP="00AE04E7">
      <w:r>
        <w:separator/>
      </w:r>
    </w:p>
  </w:footnote>
  <w:footnote w:type="continuationSeparator" w:id="0">
    <w:p w14:paraId="7F7E9F3D" w14:textId="77777777" w:rsidR="00CD2FF2" w:rsidRDefault="00CD2FF2"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F73" w14:textId="77777777" w:rsidR="00AE04E7" w:rsidRDefault="00AE04E7" w:rsidP="00A15FA4">
    <w:pPr>
      <w:pStyle w:val="Header"/>
      <w:jc w:val="center"/>
    </w:pPr>
    <w:r>
      <w:rPr>
        <w:noProof/>
      </w:rPr>
      <w:drawing>
        <wp:inline distT="0" distB="0" distL="0" distR="0" wp14:anchorId="20DFFC03" wp14:editId="4BD3BAA8">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14:paraId="12BCEF2E" w14:textId="77777777"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48B4" w14:textId="77777777" w:rsidR="00AC24F8" w:rsidRDefault="00AC24F8" w:rsidP="00AC24F8">
    <w:pPr>
      <w:pStyle w:val="Header"/>
      <w:jc w:val="center"/>
    </w:pPr>
    <w:r>
      <w:rPr>
        <w:noProof/>
      </w:rPr>
      <w:drawing>
        <wp:inline distT="0" distB="0" distL="0" distR="0" wp14:anchorId="14ACA862" wp14:editId="3EC479EA">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5F9"/>
    <w:multiLevelType w:val="hybridMultilevel"/>
    <w:tmpl w:val="93905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E7"/>
    <w:rsid w:val="00002165"/>
    <w:rsid w:val="0002642D"/>
    <w:rsid w:val="000369D1"/>
    <w:rsid w:val="00045986"/>
    <w:rsid w:val="00047C9C"/>
    <w:rsid w:val="00065F0D"/>
    <w:rsid w:val="000812D2"/>
    <w:rsid w:val="00084CB7"/>
    <w:rsid w:val="00094C83"/>
    <w:rsid w:val="000A53AE"/>
    <w:rsid w:val="00102A44"/>
    <w:rsid w:val="00107210"/>
    <w:rsid w:val="00136359"/>
    <w:rsid w:val="00164AC6"/>
    <w:rsid w:val="0017569A"/>
    <w:rsid w:val="0019484B"/>
    <w:rsid w:val="001B177D"/>
    <w:rsid w:val="001E70EB"/>
    <w:rsid w:val="001F7198"/>
    <w:rsid w:val="00227A4E"/>
    <w:rsid w:val="00262ABA"/>
    <w:rsid w:val="00267509"/>
    <w:rsid w:val="002B0A8D"/>
    <w:rsid w:val="002C1F04"/>
    <w:rsid w:val="00346C3F"/>
    <w:rsid w:val="003648E6"/>
    <w:rsid w:val="00387217"/>
    <w:rsid w:val="003B4ADA"/>
    <w:rsid w:val="003C4BBB"/>
    <w:rsid w:val="003C6075"/>
    <w:rsid w:val="00407F60"/>
    <w:rsid w:val="00410174"/>
    <w:rsid w:val="00441EE0"/>
    <w:rsid w:val="00450A8D"/>
    <w:rsid w:val="004764EC"/>
    <w:rsid w:val="004814F9"/>
    <w:rsid w:val="0048565B"/>
    <w:rsid w:val="004869B9"/>
    <w:rsid w:val="004A78B3"/>
    <w:rsid w:val="004E2347"/>
    <w:rsid w:val="00506F0E"/>
    <w:rsid w:val="00512027"/>
    <w:rsid w:val="00565483"/>
    <w:rsid w:val="005B2DBD"/>
    <w:rsid w:val="005E1D5E"/>
    <w:rsid w:val="005E3DE8"/>
    <w:rsid w:val="00603C86"/>
    <w:rsid w:val="006712F0"/>
    <w:rsid w:val="00682B84"/>
    <w:rsid w:val="006B794C"/>
    <w:rsid w:val="006D3354"/>
    <w:rsid w:val="006E1B06"/>
    <w:rsid w:val="007634BA"/>
    <w:rsid w:val="00785372"/>
    <w:rsid w:val="007904C5"/>
    <w:rsid w:val="007E3201"/>
    <w:rsid w:val="007E44CF"/>
    <w:rsid w:val="00804D1F"/>
    <w:rsid w:val="0081556B"/>
    <w:rsid w:val="00866B61"/>
    <w:rsid w:val="00882D4A"/>
    <w:rsid w:val="00885D3F"/>
    <w:rsid w:val="00886295"/>
    <w:rsid w:val="008B2195"/>
    <w:rsid w:val="008F4453"/>
    <w:rsid w:val="0097405D"/>
    <w:rsid w:val="0097755D"/>
    <w:rsid w:val="009A02D8"/>
    <w:rsid w:val="009C1572"/>
    <w:rsid w:val="009E2240"/>
    <w:rsid w:val="00A15FA4"/>
    <w:rsid w:val="00A236E8"/>
    <w:rsid w:val="00A62611"/>
    <w:rsid w:val="00A6685E"/>
    <w:rsid w:val="00AB0979"/>
    <w:rsid w:val="00AC24F8"/>
    <w:rsid w:val="00AE04E7"/>
    <w:rsid w:val="00B14B0D"/>
    <w:rsid w:val="00B42C26"/>
    <w:rsid w:val="00B42E22"/>
    <w:rsid w:val="00B43C9F"/>
    <w:rsid w:val="00B84E05"/>
    <w:rsid w:val="00B942FB"/>
    <w:rsid w:val="00BC5418"/>
    <w:rsid w:val="00C22079"/>
    <w:rsid w:val="00C541D0"/>
    <w:rsid w:val="00C62A6F"/>
    <w:rsid w:val="00CA27A7"/>
    <w:rsid w:val="00CD2FF2"/>
    <w:rsid w:val="00CF1857"/>
    <w:rsid w:val="00D11CD6"/>
    <w:rsid w:val="00D340C3"/>
    <w:rsid w:val="00D57AF9"/>
    <w:rsid w:val="00DB0708"/>
    <w:rsid w:val="00DB0928"/>
    <w:rsid w:val="00DB18D6"/>
    <w:rsid w:val="00E3321D"/>
    <w:rsid w:val="00E76E14"/>
    <w:rsid w:val="00E81A25"/>
    <w:rsid w:val="00E85BCF"/>
    <w:rsid w:val="00EA06B8"/>
    <w:rsid w:val="00EE0421"/>
    <w:rsid w:val="00F35ABA"/>
    <w:rsid w:val="00F71853"/>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C49EE"/>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nhideWhenUsed/>
    <w:rsid w:val="00AE04E7"/>
    <w:pPr>
      <w:tabs>
        <w:tab w:val="center" w:pos="4680"/>
        <w:tab w:val="right" w:pos="9360"/>
      </w:tabs>
    </w:pPr>
  </w:style>
  <w:style w:type="character" w:customStyle="1" w:styleId="HeaderChar">
    <w:name w:val="Header Char"/>
    <w:basedOn w:val="DefaultParagraphFont"/>
    <w:link w:val="Header"/>
    <w:rsid w:val="00AE04E7"/>
  </w:style>
  <w:style w:type="paragraph" w:styleId="Footer">
    <w:name w:val="footer"/>
    <w:basedOn w:val="Normal"/>
    <w:link w:val="FooterChar"/>
    <w:unhideWhenUsed/>
    <w:rsid w:val="00AE04E7"/>
    <w:pPr>
      <w:tabs>
        <w:tab w:val="center" w:pos="4680"/>
        <w:tab w:val="right" w:pos="9360"/>
      </w:tabs>
    </w:pPr>
  </w:style>
  <w:style w:type="character" w:customStyle="1" w:styleId="FooterChar">
    <w:name w:val="Footer Char"/>
    <w:basedOn w:val="DefaultParagraphFont"/>
    <w:link w:val="Footer"/>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 w:type="character" w:styleId="Hyperlink">
    <w:name w:val="Hyperlink"/>
    <w:basedOn w:val="DefaultParagraphFont"/>
    <w:uiPriority w:val="99"/>
    <w:unhideWhenUsed/>
    <w:rsid w:val="009E2240"/>
    <w:rPr>
      <w:color w:val="0563C1" w:themeColor="hyperlink"/>
      <w:u w:val="single"/>
    </w:rPr>
  </w:style>
  <w:style w:type="character" w:styleId="UnresolvedMention">
    <w:name w:val="Unresolved Mention"/>
    <w:basedOn w:val="DefaultParagraphFont"/>
    <w:uiPriority w:val="99"/>
    <w:semiHidden/>
    <w:unhideWhenUsed/>
    <w:rsid w:val="009E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Lori DeMeuse</cp:lastModifiedBy>
  <cp:revision>2</cp:revision>
  <dcterms:created xsi:type="dcterms:W3CDTF">2022-04-22T13:18:00Z</dcterms:created>
  <dcterms:modified xsi:type="dcterms:W3CDTF">2022-04-22T13:18:00Z</dcterms:modified>
</cp:coreProperties>
</file>