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3F57" w14:textId="77777777" w:rsidR="005E3DE8" w:rsidRPr="007E44CF" w:rsidRDefault="00047C9C" w:rsidP="005E3DE8">
      <w:pPr>
        <w:pStyle w:val="BodyText"/>
        <w:spacing w:before="36"/>
        <w:ind w:left="0" w:right="40"/>
        <w:jc w:val="center"/>
        <w:rPr>
          <w:rFonts w:ascii="Palatino Linotype" w:hAnsi="Palatino Linotype"/>
          <w:b/>
        </w:rPr>
      </w:pPr>
      <w:r w:rsidRPr="007E44CF">
        <w:rPr>
          <w:rFonts w:ascii="Palatino Linotype" w:hAnsi="Palatino Linotype"/>
          <w:b/>
        </w:rPr>
        <w:t>CASI</w:t>
      </w:r>
      <w:r w:rsidR="005E3DE8" w:rsidRPr="007E44CF">
        <w:rPr>
          <w:rFonts w:ascii="Palatino Linotype" w:hAnsi="Palatino Linotype"/>
          <w:b/>
        </w:rPr>
        <w:t xml:space="preserve"> </w:t>
      </w:r>
      <w:r w:rsidRPr="007E44CF">
        <w:rPr>
          <w:rFonts w:ascii="Palatino Linotype" w:hAnsi="Palatino Linotype"/>
          <w:b/>
        </w:rPr>
        <w:t>/</w:t>
      </w:r>
      <w:r w:rsidR="005E3DE8" w:rsidRPr="007E44CF">
        <w:rPr>
          <w:rFonts w:ascii="Palatino Linotype" w:hAnsi="Palatino Linotype"/>
          <w:b/>
        </w:rPr>
        <w:t xml:space="preserve"> </w:t>
      </w:r>
      <w:r w:rsidRPr="007E44CF">
        <w:rPr>
          <w:rFonts w:ascii="Palatino Linotype" w:hAnsi="Palatino Linotype"/>
          <w:b/>
        </w:rPr>
        <w:t xml:space="preserve">USIC </w:t>
      </w:r>
    </w:p>
    <w:p w14:paraId="19B0D835" w14:textId="7AA9BB88" w:rsidR="00387217" w:rsidRPr="00240FFD" w:rsidRDefault="00387217" w:rsidP="00387217">
      <w:pPr>
        <w:pStyle w:val="BodyText"/>
        <w:spacing w:before="36"/>
        <w:ind w:left="0" w:right="40"/>
        <w:jc w:val="center"/>
        <w:rPr>
          <w:rFonts w:ascii="Palatino Linotype" w:hAnsi="Palatino Linotype"/>
          <w:b/>
          <w:spacing w:val="-1"/>
        </w:rPr>
      </w:pPr>
      <w:r w:rsidRPr="00240FFD">
        <w:rPr>
          <w:rFonts w:ascii="Palatino Linotype" w:hAnsi="Palatino Linotype"/>
          <w:b/>
          <w:spacing w:val="-1"/>
        </w:rPr>
        <w:t>1</w:t>
      </w:r>
      <w:r w:rsidR="00AE6D2D" w:rsidRPr="00240FFD">
        <w:rPr>
          <w:rFonts w:ascii="Palatino Linotype" w:hAnsi="Palatino Linotype"/>
          <w:b/>
          <w:spacing w:val="-1"/>
        </w:rPr>
        <w:t>0</w:t>
      </w:r>
      <w:r w:rsidRPr="00240FFD">
        <w:rPr>
          <w:rFonts w:ascii="Palatino Linotype" w:hAnsi="Palatino Linotype"/>
          <w:b/>
          <w:spacing w:val="-1"/>
        </w:rPr>
        <w:t xml:space="preserve">:00am </w:t>
      </w:r>
      <w:r w:rsidR="00AE6D2D" w:rsidRPr="00240FFD">
        <w:rPr>
          <w:rFonts w:ascii="Palatino Linotype" w:hAnsi="Palatino Linotype"/>
          <w:b/>
          <w:spacing w:val="-1"/>
        </w:rPr>
        <w:t>December 15</w:t>
      </w:r>
      <w:r w:rsidRPr="00240FFD">
        <w:rPr>
          <w:rFonts w:ascii="Palatino Linotype" w:hAnsi="Palatino Linotype"/>
          <w:b/>
          <w:spacing w:val="-1"/>
        </w:rPr>
        <w:t>, 2021</w:t>
      </w:r>
    </w:p>
    <w:p w14:paraId="30631670" w14:textId="77777777" w:rsidR="00047C9C" w:rsidRPr="00240FFD" w:rsidRDefault="00A236E8" w:rsidP="005E3DE8">
      <w:pPr>
        <w:spacing w:before="4"/>
        <w:jc w:val="center"/>
        <w:rPr>
          <w:rFonts w:eastAsia="Garamond"/>
          <w:sz w:val="22"/>
        </w:rPr>
      </w:pPr>
      <w:r w:rsidRPr="00240FFD">
        <w:rPr>
          <w:rFonts w:eastAsia="Garamond"/>
          <w:sz w:val="22"/>
        </w:rPr>
        <w:t xml:space="preserve">Note taker:  </w:t>
      </w:r>
      <w:r w:rsidR="00047C9C" w:rsidRPr="00240FFD">
        <w:rPr>
          <w:rFonts w:eastAsia="Garamond"/>
          <w:sz w:val="22"/>
        </w:rPr>
        <w:t>Julie Anderson</w:t>
      </w:r>
    </w:p>
    <w:p w14:paraId="64608E78" w14:textId="77777777" w:rsidR="00047C9C" w:rsidRPr="004C28AC" w:rsidRDefault="00047C9C" w:rsidP="009A5E80">
      <w:pPr>
        <w:spacing w:before="4"/>
        <w:jc w:val="left"/>
        <w:rPr>
          <w:rFonts w:eastAsia="Garamond"/>
          <w:sz w:val="22"/>
        </w:rPr>
      </w:pPr>
    </w:p>
    <w:p w14:paraId="67466BE1" w14:textId="08BF689E" w:rsidR="00AB0979" w:rsidRPr="004C28AC" w:rsidRDefault="00BC5418" w:rsidP="009A5E80">
      <w:pPr>
        <w:jc w:val="left"/>
        <w:rPr>
          <w:rFonts w:eastAsia="Times New Roman"/>
          <w:b/>
          <w:bCs/>
          <w:sz w:val="22"/>
        </w:rPr>
      </w:pPr>
      <w:r w:rsidRPr="004C28AC">
        <w:rPr>
          <w:rFonts w:eastAsia="Garamond"/>
          <w:b/>
          <w:sz w:val="22"/>
        </w:rPr>
        <w:t>Present</w:t>
      </w:r>
      <w:r w:rsidR="00047C9C" w:rsidRPr="004C28AC">
        <w:rPr>
          <w:rFonts w:eastAsia="Garamond"/>
          <w:b/>
          <w:sz w:val="22"/>
        </w:rPr>
        <w:t>:</w:t>
      </w:r>
      <w:r w:rsidR="00AB0979" w:rsidRPr="004C28AC">
        <w:rPr>
          <w:rFonts w:eastAsia="Garamond"/>
          <w:b/>
          <w:sz w:val="22"/>
        </w:rPr>
        <w:t xml:space="preserve"> </w:t>
      </w:r>
      <w:r w:rsidR="00AB0979" w:rsidRPr="004C28AC">
        <w:rPr>
          <w:rFonts w:eastAsia="Garamond"/>
          <w:sz w:val="22"/>
        </w:rPr>
        <w:t>Adams</w:t>
      </w:r>
      <w:r w:rsidR="00AB0979" w:rsidRPr="004C28AC">
        <w:rPr>
          <w:rFonts w:eastAsia="Times New Roman"/>
          <w:bCs/>
          <w:sz w:val="22"/>
        </w:rPr>
        <w:t xml:space="preserve"> </w:t>
      </w:r>
      <w:r w:rsidR="00AB0979" w:rsidRPr="004C28AC">
        <w:rPr>
          <w:rFonts w:eastAsia="Garamond"/>
          <w:sz w:val="22"/>
        </w:rPr>
        <w:t>Kadera</w:t>
      </w:r>
      <w:r w:rsidR="00AB0979" w:rsidRPr="004C28AC">
        <w:rPr>
          <w:rFonts w:eastAsia="Times New Roman"/>
          <w:bCs/>
          <w:sz w:val="22"/>
        </w:rPr>
        <w:t>,</w:t>
      </w:r>
      <w:r w:rsidR="00AB0979" w:rsidRPr="004C28AC">
        <w:rPr>
          <w:rFonts w:eastAsia="Garamond"/>
          <w:sz w:val="22"/>
        </w:rPr>
        <w:t xml:space="preserve"> Anderson, Auger, Dalby, </w:t>
      </w:r>
      <w:r w:rsidR="000A53AE" w:rsidRPr="004C28AC">
        <w:rPr>
          <w:rFonts w:eastAsia="Garamond"/>
          <w:sz w:val="22"/>
        </w:rPr>
        <w:t xml:space="preserve">DeMeuse, </w:t>
      </w:r>
      <w:r w:rsidR="00AB0979" w:rsidRPr="004C28AC">
        <w:rPr>
          <w:rFonts w:eastAsia="Garamond"/>
          <w:sz w:val="22"/>
        </w:rPr>
        <w:t>Forbes Wank, Garcia-Rivera,</w:t>
      </w:r>
      <w:r w:rsidR="00AB0979" w:rsidRPr="004C28AC">
        <w:rPr>
          <w:rFonts w:eastAsia="Times New Roman"/>
          <w:bCs/>
          <w:sz w:val="22"/>
        </w:rPr>
        <w:t xml:space="preserve"> </w:t>
      </w:r>
      <w:r w:rsidR="00AB0979" w:rsidRPr="004C28AC">
        <w:rPr>
          <w:rFonts w:eastAsia="Garamond"/>
          <w:sz w:val="22"/>
        </w:rPr>
        <w:t>Hall</w:t>
      </w:r>
      <w:r w:rsidR="00AB0979" w:rsidRPr="004C28AC">
        <w:rPr>
          <w:rFonts w:eastAsia="Times New Roman"/>
          <w:bCs/>
          <w:sz w:val="22"/>
        </w:rPr>
        <w:t xml:space="preserve">, </w:t>
      </w:r>
      <w:r w:rsidR="00AB0979" w:rsidRPr="004C28AC">
        <w:rPr>
          <w:rFonts w:eastAsia="Garamond"/>
          <w:sz w:val="22"/>
        </w:rPr>
        <w:t>Haney</w:t>
      </w:r>
      <w:r w:rsidR="00AB0979" w:rsidRPr="004C28AC">
        <w:rPr>
          <w:rFonts w:eastAsia="Times New Roman"/>
          <w:bCs/>
          <w:sz w:val="22"/>
        </w:rPr>
        <w:t xml:space="preserve">, </w:t>
      </w:r>
      <w:r w:rsidR="00AB0979" w:rsidRPr="004C28AC">
        <w:rPr>
          <w:rFonts w:eastAsia="Garamond"/>
          <w:sz w:val="22"/>
        </w:rPr>
        <w:t>Hanson</w:t>
      </w:r>
      <w:r w:rsidR="00AB0979" w:rsidRPr="004C28AC">
        <w:rPr>
          <w:rFonts w:eastAsia="Times New Roman"/>
          <w:bCs/>
          <w:sz w:val="22"/>
        </w:rPr>
        <w:t xml:space="preserve">, </w:t>
      </w:r>
      <w:r w:rsidR="00AB0979" w:rsidRPr="004C28AC">
        <w:rPr>
          <w:rFonts w:eastAsia="Garamond"/>
          <w:sz w:val="22"/>
        </w:rPr>
        <w:t>Hillestad</w:t>
      </w:r>
      <w:r w:rsidR="00AB0979" w:rsidRPr="004C28AC">
        <w:rPr>
          <w:rFonts w:eastAsia="Times New Roman"/>
          <w:bCs/>
          <w:sz w:val="22"/>
        </w:rPr>
        <w:t xml:space="preserve">, </w:t>
      </w:r>
      <w:r w:rsidR="00AB0979" w:rsidRPr="004C28AC">
        <w:rPr>
          <w:rFonts w:eastAsia="Garamond"/>
          <w:sz w:val="22"/>
        </w:rPr>
        <w:t>Hunter</w:t>
      </w:r>
      <w:r w:rsidR="00AB0979" w:rsidRPr="004C28AC">
        <w:rPr>
          <w:rFonts w:eastAsia="Times New Roman"/>
          <w:bCs/>
          <w:sz w:val="22"/>
        </w:rPr>
        <w:t xml:space="preserve">, </w:t>
      </w:r>
      <w:r w:rsidR="00AB0979" w:rsidRPr="004C28AC">
        <w:rPr>
          <w:rFonts w:eastAsia="Garamond"/>
          <w:sz w:val="22"/>
        </w:rPr>
        <w:t>Jedd</w:t>
      </w:r>
      <w:r w:rsidR="00AB0979" w:rsidRPr="004C28AC">
        <w:rPr>
          <w:rFonts w:eastAsia="Times New Roman"/>
          <w:bCs/>
          <w:sz w:val="22"/>
        </w:rPr>
        <w:t xml:space="preserve">, </w:t>
      </w:r>
      <w:proofErr w:type="spellStart"/>
      <w:r w:rsidR="00AB0979" w:rsidRPr="004C28AC">
        <w:rPr>
          <w:rFonts w:eastAsia="Garamond"/>
          <w:sz w:val="22"/>
        </w:rPr>
        <w:t>Kujak</w:t>
      </w:r>
      <w:proofErr w:type="spellEnd"/>
      <w:r w:rsidR="00AB0979" w:rsidRPr="004C28AC">
        <w:rPr>
          <w:rFonts w:eastAsia="Garamond"/>
          <w:sz w:val="22"/>
        </w:rPr>
        <w:t>-Ford,</w:t>
      </w:r>
      <w:r w:rsidR="00AB0979" w:rsidRPr="004C28AC">
        <w:rPr>
          <w:rFonts w:eastAsia="Times New Roman"/>
          <w:bCs/>
          <w:sz w:val="22"/>
        </w:rPr>
        <w:t xml:space="preserve"> </w:t>
      </w:r>
      <w:r w:rsidR="00AB0979" w:rsidRPr="004C28AC">
        <w:rPr>
          <w:rFonts w:eastAsia="Garamond"/>
          <w:sz w:val="22"/>
        </w:rPr>
        <w:t>Lacy</w:t>
      </w:r>
      <w:r w:rsidR="00AB0979" w:rsidRPr="004C28AC">
        <w:rPr>
          <w:rFonts w:eastAsia="Times New Roman"/>
          <w:bCs/>
          <w:sz w:val="22"/>
        </w:rPr>
        <w:t xml:space="preserve">, </w:t>
      </w:r>
      <w:r w:rsidR="00AB0979" w:rsidRPr="004C28AC">
        <w:rPr>
          <w:rFonts w:eastAsia="Garamond"/>
          <w:sz w:val="22"/>
        </w:rPr>
        <w:t>Martinez</w:t>
      </w:r>
      <w:r w:rsidR="00AB0979" w:rsidRPr="004C28AC">
        <w:rPr>
          <w:rFonts w:eastAsia="Times New Roman"/>
          <w:bCs/>
          <w:sz w:val="22"/>
        </w:rPr>
        <w:t xml:space="preserve">, </w:t>
      </w:r>
      <w:r w:rsidR="00AB0979" w:rsidRPr="004C28AC">
        <w:rPr>
          <w:rFonts w:eastAsia="Garamond"/>
          <w:sz w:val="22"/>
        </w:rPr>
        <w:t>Nielsen</w:t>
      </w:r>
      <w:r w:rsidR="00AB0979" w:rsidRPr="004C28AC">
        <w:rPr>
          <w:rFonts w:eastAsia="Times New Roman"/>
          <w:bCs/>
          <w:sz w:val="22"/>
        </w:rPr>
        <w:t xml:space="preserve">, </w:t>
      </w:r>
      <w:r w:rsidR="00AB0979" w:rsidRPr="004C28AC">
        <w:rPr>
          <w:rFonts w:eastAsia="Garamond"/>
          <w:sz w:val="22"/>
        </w:rPr>
        <w:t>Noles</w:t>
      </w:r>
      <w:r w:rsidR="00AB0979" w:rsidRPr="004C28AC">
        <w:rPr>
          <w:rFonts w:eastAsia="Times New Roman"/>
          <w:bCs/>
          <w:sz w:val="22"/>
        </w:rPr>
        <w:t xml:space="preserve">, </w:t>
      </w:r>
      <w:proofErr w:type="spellStart"/>
      <w:r w:rsidR="00AB0979" w:rsidRPr="004C28AC">
        <w:rPr>
          <w:rFonts w:eastAsia="Garamond"/>
          <w:sz w:val="22"/>
        </w:rPr>
        <w:t>Schoville</w:t>
      </w:r>
      <w:proofErr w:type="spellEnd"/>
      <w:r w:rsidR="00AB0979" w:rsidRPr="004C28AC">
        <w:rPr>
          <w:rFonts w:eastAsia="Times New Roman"/>
          <w:bCs/>
          <w:sz w:val="22"/>
        </w:rPr>
        <w:t xml:space="preserve">, </w:t>
      </w:r>
      <w:r w:rsidR="00AB0979" w:rsidRPr="004C28AC">
        <w:rPr>
          <w:rFonts w:eastAsia="Garamond"/>
          <w:sz w:val="22"/>
        </w:rPr>
        <w:t>Schuth</w:t>
      </w:r>
      <w:r w:rsidR="00AB0979" w:rsidRPr="004C28AC">
        <w:rPr>
          <w:rFonts w:eastAsia="Times New Roman"/>
          <w:bCs/>
          <w:sz w:val="22"/>
        </w:rPr>
        <w:t xml:space="preserve">, </w:t>
      </w:r>
      <w:r w:rsidR="00AB0979" w:rsidRPr="004C28AC">
        <w:rPr>
          <w:rFonts w:eastAsia="Garamond"/>
          <w:sz w:val="22"/>
        </w:rPr>
        <w:t>Wilcots</w:t>
      </w:r>
    </w:p>
    <w:p w14:paraId="13A59239" w14:textId="77777777" w:rsidR="00047C9C" w:rsidRPr="007E44CF" w:rsidRDefault="00047C9C" w:rsidP="009A5E80">
      <w:pPr>
        <w:tabs>
          <w:tab w:val="left" w:pos="3469"/>
        </w:tabs>
        <w:spacing w:before="4"/>
        <w:jc w:val="left"/>
        <w:rPr>
          <w:rFonts w:eastAsia="Garamond"/>
          <w:b/>
          <w:sz w:val="22"/>
        </w:rPr>
      </w:pPr>
    </w:p>
    <w:p w14:paraId="7B30B988" w14:textId="11973655" w:rsidR="00047C9C" w:rsidRPr="007D46DB" w:rsidRDefault="00BC5418" w:rsidP="009A5E80">
      <w:pPr>
        <w:spacing w:before="4"/>
        <w:jc w:val="left"/>
        <w:rPr>
          <w:b/>
          <w:bCs/>
          <w:sz w:val="22"/>
        </w:rPr>
      </w:pPr>
      <w:r w:rsidRPr="007E44CF">
        <w:rPr>
          <w:b/>
          <w:bCs/>
          <w:sz w:val="22"/>
        </w:rPr>
        <w:t>Absen</w:t>
      </w:r>
      <w:r w:rsidRPr="004C28AC">
        <w:rPr>
          <w:rFonts w:eastAsia="Garamond"/>
          <w:sz w:val="22"/>
        </w:rPr>
        <w:t>t:</w:t>
      </w:r>
      <w:r w:rsidR="004C28AC" w:rsidRPr="004C28AC">
        <w:rPr>
          <w:rFonts w:eastAsia="Garamond"/>
          <w:sz w:val="22"/>
        </w:rPr>
        <w:t xml:space="preserve"> Rose</w:t>
      </w:r>
    </w:p>
    <w:p w14:paraId="174A8035" w14:textId="77777777" w:rsidR="00047C9C" w:rsidRPr="007E44CF" w:rsidRDefault="00047C9C" w:rsidP="009A5E80">
      <w:pPr>
        <w:pStyle w:val="xmsonormal"/>
        <w:rPr>
          <w:rFonts w:ascii="Palatino Linotype" w:hAnsi="Palatino Linotype"/>
          <w:b/>
          <w:bCs/>
          <w:sz w:val="22"/>
          <w:szCs w:val="22"/>
        </w:rPr>
      </w:pPr>
    </w:p>
    <w:p w14:paraId="4EBB8072" w14:textId="77777777" w:rsidR="00BB565E" w:rsidRPr="00BB565E" w:rsidRDefault="00512027" w:rsidP="009A5E80">
      <w:pPr>
        <w:pStyle w:val="xmsonormal"/>
        <w:rPr>
          <w:rFonts w:ascii="Palatino Linotype" w:hAnsi="Palatino Linotype"/>
          <w:b/>
          <w:bCs/>
          <w:sz w:val="22"/>
          <w:szCs w:val="22"/>
        </w:rPr>
      </w:pPr>
      <w:r w:rsidRPr="00BB565E">
        <w:rPr>
          <w:rFonts w:ascii="Palatino Linotype" w:hAnsi="Palatino Linotype"/>
          <w:b/>
          <w:bCs/>
          <w:sz w:val="22"/>
          <w:szCs w:val="22"/>
        </w:rPr>
        <w:t>Review and Approve Previous Minutes</w:t>
      </w:r>
    </w:p>
    <w:p w14:paraId="28BE6006" w14:textId="3988600A" w:rsidR="00047C9C" w:rsidRPr="007E44CF" w:rsidRDefault="00512027" w:rsidP="009A5E80">
      <w:pPr>
        <w:pStyle w:val="xmsonormal"/>
        <w:numPr>
          <w:ilvl w:val="0"/>
          <w:numId w:val="1"/>
        </w:numPr>
        <w:rPr>
          <w:rFonts w:ascii="Palatino Linotype" w:hAnsi="Palatino Linotype"/>
          <w:sz w:val="22"/>
          <w:szCs w:val="22"/>
        </w:rPr>
      </w:pPr>
      <w:r w:rsidRPr="00BB565E">
        <w:rPr>
          <w:rFonts w:ascii="Palatino Linotype" w:hAnsi="Palatino Linotype"/>
          <w:sz w:val="22"/>
          <w:szCs w:val="22"/>
        </w:rPr>
        <w:t xml:space="preserve">Minutes </w:t>
      </w:r>
      <w:r w:rsidR="00591190">
        <w:rPr>
          <w:rFonts w:ascii="Palatino Linotype" w:hAnsi="Palatino Linotype"/>
          <w:sz w:val="22"/>
          <w:szCs w:val="22"/>
        </w:rPr>
        <w:t>are</w:t>
      </w:r>
      <w:r w:rsidRPr="00BB565E">
        <w:rPr>
          <w:rFonts w:ascii="Palatino Linotype" w:hAnsi="Palatino Linotype"/>
          <w:sz w:val="22"/>
          <w:szCs w:val="22"/>
        </w:rPr>
        <w:t xml:space="preserve"> adopted without changes.</w:t>
      </w:r>
      <w:r w:rsidR="00047C9C" w:rsidRPr="007E44CF">
        <w:rPr>
          <w:rFonts w:ascii="Palatino Linotype" w:hAnsi="Palatino Linotype"/>
          <w:sz w:val="22"/>
          <w:szCs w:val="22"/>
        </w:rPr>
        <w:br/>
      </w:r>
    </w:p>
    <w:p w14:paraId="2A767CBB" w14:textId="4D309553" w:rsidR="00047C9C" w:rsidRPr="00174337" w:rsidRDefault="00047C9C" w:rsidP="009A5E80">
      <w:pPr>
        <w:pStyle w:val="xmsonormal"/>
        <w:rPr>
          <w:rFonts w:ascii="Palatino Linotype" w:hAnsi="Palatino Linotype"/>
          <w:b/>
          <w:sz w:val="22"/>
          <w:szCs w:val="22"/>
        </w:rPr>
      </w:pPr>
      <w:r w:rsidRPr="007E44CF">
        <w:rPr>
          <w:rFonts w:ascii="Palatino Linotype" w:hAnsi="Palatino Linotype"/>
          <w:b/>
          <w:sz w:val="22"/>
          <w:szCs w:val="22"/>
        </w:rPr>
        <w:t>L&amp;S Dean’s</w:t>
      </w:r>
      <w:r w:rsidRPr="00174337">
        <w:rPr>
          <w:rFonts w:ascii="Palatino Linotype" w:hAnsi="Palatino Linotype"/>
          <w:b/>
          <w:sz w:val="22"/>
          <w:szCs w:val="22"/>
        </w:rPr>
        <w:t xml:space="preserve"> Report – Wilcots</w:t>
      </w:r>
    </w:p>
    <w:p w14:paraId="5BDD6200" w14:textId="68CE3AC2" w:rsidR="00934E3A" w:rsidRDefault="00814BFA" w:rsidP="009A5E80">
      <w:pPr>
        <w:pStyle w:val="xmsonormal"/>
        <w:numPr>
          <w:ilvl w:val="0"/>
          <w:numId w:val="1"/>
        </w:numPr>
        <w:rPr>
          <w:rFonts w:ascii="Palatino Linotype" w:hAnsi="Palatino Linotype"/>
          <w:sz w:val="22"/>
          <w:szCs w:val="22"/>
        </w:rPr>
      </w:pPr>
      <w:r>
        <w:rPr>
          <w:rFonts w:ascii="Palatino Linotype" w:hAnsi="Palatino Linotype"/>
          <w:sz w:val="22"/>
          <w:szCs w:val="22"/>
        </w:rPr>
        <w:t>Chemistry is moving into new tower</w:t>
      </w:r>
    </w:p>
    <w:p w14:paraId="3D6037F3" w14:textId="69D99C07" w:rsidR="00D85B5B" w:rsidRDefault="00D85B5B" w:rsidP="009A5E80">
      <w:pPr>
        <w:pStyle w:val="xmsonormal"/>
        <w:numPr>
          <w:ilvl w:val="0"/>
          <w:numId w:val="1"/>
        </w:numPr>
        <w:rPr>
          <w:rFonts w:ascii="Palatino Linotype" w:hAnsi="Palatino Linotype"/>
          <w:sz w:val="22"/>
          <w:szCs w:val="22"/>
        </w:rPr>
      </w:pPr>
      <w:r>
        <w:rPr>
          <w:rFonts w:ascii="Palatino Linotype" w:hAnsi="Palatino Linotype"/>
          <w:sz w:val="22"/>
          <w:szCs w:val="22"/>
        </w:rPr>
        <w:t>CDIS and Levy Hall = 2025 Occupancy</w:t>
      </w:r>
    </w:p>
    <w:p w14:paraId="1C433BF8" w14:textId="5A6059C1" w:rsidR="00D85B5B" w:rsidRDefault="00D85B5B" w:rsidP="009A5E80">
      <w:pPr>
        <w:pStyle w:val="xmsonormal"/>
        <w:numPr>
          <w:ilvl w:val="0"/>
          <w:numId w:val="1"/>
        </w:numPr>
        <w:rPr>
          <w:rFonts w:ascii="Palatino Linotype" w:hAnsi="Palatino Linotype"/>
          <w:sz w:val="22"/>
          <w:szCs w:val="22"/>
        </w:rPr>
      </w:pPr>
      <w:r>
        <w:rPr>
          <w:rFonts w:ascii="Palatino Linotype" w:hAnsi="Palatino Linotype"/>
          <w:sz w:val="22"/>
          <w:szCs w:val="22"/>
        </w:rPr>
        <w:t>CDIS – Finding a designer</w:t>
      </w:r>
    </w:p>
    <w:p w14:paraId="4AB124C1" w14:textId="78C3F42D" w:rsidR="00814BFA" w:rsidRDefault="00814BFA" w:rsidP="009A5E80">
      <w:pPr>
        <w:pStyle w:val="xmsonormal"/>
        <w:numPr>
          <w:ilvl w:val="0"/>
          <w:numId w:val="1"/>
        </w:numPr>
        <w:rPr>
          <w:rFonts w:ascii="Palatino Linotype" w:hAnsi="Palatino Linotype"/>
          <w:sz w:val="22"/>
          <w:szCs w:val="22"/>
        </w:rPr>
      </w:pPr>
      <w:r>
        <w:rPr>
          <w:rFonts w:ascii="Palatino Linotype" w:hAnsi="Palatino Linotype"/>
          <w:sz w:val="22"/>
          <w:szCs w:val="22"/>
        </w:rPr>
        <w:t xml:space="preserve">Levy Hall Architects = </w:t>
      </w:r>
      <w:r w:rsidRPr="00814BFA">
        <w:rPr>
          <w:rFonts w:ascii="Palatino Linotype" w:hAnsi="Palatino Linotype"/>
          <w:sz w:val="22"/>
          <w:szCs w:val="22"/>
        </w:rPr>
        <w:t>RAMLOW/STEIN</w:t>
      </w:r>
      <w:r>
        <w:rPr>
          <w:rFonts w:ascii="Palatino Linotype" w:hAnsi="Palatino Linotype"/>
          <w:sz w:val="22"/>
          <w:szCs w:val="22"/>
        </w:rPr>
        <w:t xml:space="preserve"> of Milwaukee</w:t>
      </w:r>
    </w:p>
    <w:p w14:paraId="107B5810" w14:textId="2CEB4064" w:rsidR="00D85B5B" w:rsidRDefault="00D85B5B" w:rsidP="009A5E80">
      <w:pPr>
        <w:pStyle w:val="xmsonormal"/>
        <w:numPr>
          <w:ilvl w:val="0"/>
          <w:numId w:val="1"/>
        </w:numPr>
        <w:rPr>
          <w:rFonts w:ascii="Palatino Linotype" w:hAnsi="Palatino Linotype"/>
          <w:sz w:val="22"/>
          <w:szCs w:val="22"/>
        </w:rPr>
      </w:pPr>
      <w:r>
        <w:rPr>
          <w:rFonts w:ascii="Palatino Linotype" w:hAnsi="Palatino Linotype"/>
          <w:sz w:val="22"/>
          <w:szCs w:val="22"/>
        </w:rPr>
        <w:t>January Workshop Inclusive = Undergrad, Grad, History</w:t>
      </w:r>
    </w:p>
    <w:p w14:paraId="5984674A" w14:textId="011B8C90" w:rsidR="00D85B5B" w:rsidRDefault="00D85B5B" w:rsidP="009A5E80">
      <w:pPr>
        <w:pStyle w:val="xmsonormal"/>
        <w:numPr>
          <w:ilvl w:val="0"/>
          <w:numId w:val="1"/>
        </w:numPr>
        <w:rPr>
          <w:rFonts w:ascii="Palatino Linotype" w:hAnsi="Palatino Linotype"/>
          <w:sz w:val="22"/>
          <w:szCs w:val="22"/>
        </w:rPr>
      </w:pPr>
      <w:r>
        <w:rPr>
          <w:rFonts w:ascii="Palatino Linotype" w:hAnsi="Palatino Linotype"/>
          <w:sz w:val="22"/>
          <w:szCs w:val="22"/>
        </w:rPr>
        <w:t xml:space="preserve">CPC looking forward to next biennium for </w:t>
      </w:r>
      <w:r w:rsidR="00786125">
        <w:rPr>
          <w:rFonts w:ascii="Palatino Linotype" w:hAnsi="Palatino Linotype"/>
          <w:sz w:val="22"/>
          <w:szCs w:val="22"/>
        </w:rPr>
        <w:t>renovated</w:t>
      </w:r>
      <w:r>
        <w:rPr>
          <w:rFonts w:ascii="Palatino Linotype" w:hAnsi="Palatino Linotype"/>
          <w:sz w:val="22"/>
          <w:szCs w:val="22"/>
        </w:rPr>
        <w:t xml:space="preserve"> Biology</w:t>
      </w:r>
      <w:r w:rsidR="00786125">
        <w:rPr>
          <w:rFonts w:ascii="Palatino Linotype" w:hAnsi="Palatino Linotype"/>
          <w:sz w:val="22"/>
          <w:szCs w:val="22"/>
        </w:rPr>
        <w:t xml:space="preserve"> at </w:t>
      </w:r>
      <w:proofErr w:type="spellStart"/>
      <w:r w:rsidR="00786125">
        <w:rPr>
          <w:rFonts w:ascii="Palatino Linotype" w:hAnsi="Palatino Linotype"/>
          <w:sz w:val="22"/>
          <w:szCs w:val="22"/>
        </w:rPr>
        <w:t>Birge</w:t>
      </w:r>
      <w:proofErr w:type="spellEnd"/>
      <w:r w:rsidR="00786125">
        <w:rPr>
          <w:rFonts w:ascii="Palatino Linotype" w:hAnsi="Palatino Linotype"/>
          <w:sz w:val="22"/>
          <w:szCs w:val="22"/>
        </w:rPr>
        <w:t xml:space="preserve"> Hall, doing a pitch in two years</w:t>
      </w:r>
    </w:p>
    <w:p w14:paraId="18EC0FA3" w14:textId="498E4900" w:rsidR="00786125" w:rsidRDefault="00786125" w:rsidP="009A5E80">
      <w:pPr>
        <w:pStyle w:val="xmsonormal"/>
        <w:numPr>
          <w:ilvl w:val="0"/>
          <w:numId w:val="1"/>
        </w:numPr>
        <w:rPr>
          <w:rFonts w:ascii="Palatino Linotype" w:hAnsi="Palatino Linotype"/>
          <w:sz w:val="22"/>
          <w:szCs w:val="22"/>
        </w:rPr>
      </w:pPr>
      <w:r>
        <w:rPr>
          <w:rFonts w:ascii="Palatino Linotype" w:hAnsi="Palatino Linotype"/>
          <w:sz w:val="22"/>
          <w:szCs w:val="22"/>
        </w:rPr>
        <w:t>Pandemic lessons = we are thinly staffed</w:t>
      </w:r>
    </w:p>
    <w:p w14:paraId="7293741E" w14:textId="6789FAFF" w:rsidR="00786125" w:rsidRDefault="00786125" w:rsidP="009A5E80">
      <w:pPr>
        <w:pStyle w:val="xmsonormal"/>
        <w:numPr>
          <w:ilvl w:val="0"/>
          <w:numId w:val="1"/>
        </w:numPr>
        <w:rPr>
          <w:rFonts w:ascii="Palatino Linotype" w:hAnsi="Palatino Linotype"/>
          <w:sz w:val="22"/>
          <w:szCs w:val="22"/>
        </w:rPr>
      </w:pPr>
      <w:r>
        <w:rPr>
          <w:rFonts w:ascii="Palatino Linotype" w:hAnsi="Palatino Linotype"/>
          <w:sz w:val="22"/>
          <w:szCs w:val="22"/>
        </w:rPr>
        <w:t xml:space="preserve">Thanks Chris Bruns &amp; Kurt Stephenson </w:t>
      </w:r>
      <w:r w:rsidR="00293E5A">
        <w:rPr>
          <w:rFonts w:ascii="Palatino Linotype" w:hAnsi="Palatino Linotype"/>
          <w:sz w:val="22"/>
          <w:szCs w:val="22"/>
        </w:rPr>
        <w:t>for managing our buildings</w:t>
      </w:r>
    </w:p>
    <w:p w14:paraId="336F023F" w14:textId="251350D9" w:rsidR="00293E5A" w:rsidRDefault="00024A98" w:rsidP="009A5E80">
      <w:pPr>
        <w:pStyle w:val="xmsonormal"/>
        <w:numPr>
          <w:ilvl w:val="0"/>
          <w:numId w:val="1"/>
        </w:numPr>
        <w:rPr>
          <w:rFonts w:ascii="Palatino Linotype" w:hAnsi="Palatino Linotype"/>
          <w:sz w:val="22"/>
          <w:szCs w:val="22"/>
        </w:rPr>
      </w:pPr>
      <w:r>
        <w:rPr>
          <w:rFonts w:ascii="Palatino Linotype" w:hAnsi="Palatino Linotype"/>
          <w:sz w:val="22"/>
          <w:szCs w:val="22"/>
        </w:rPr>
        <w:t xml:space="preserve">Dustin </w:t>
      </w:r>
      <w:proofErr w:type="spellStart"/>
      <w:r>
        <w:rPr>
          <w:rFonts w:ascii="Palatino Linotype" w:hAnsi="Palatino Linotype"/>
          <w:sz w:val="22"/>
          <w:szCs w:val="22"/>
        </w:rPr>
        <w:t>Ludke</w:t>
      </w:r>
      <w:proofErr w:type="spellEnd"/>
      <w:r>
        <w:rPr>
          <w:rFonts w:ascii="Palatino Linotype" w:hAnsi="Palatino Linotype"/>
          <w:sz w:val="22"/>
          <w:szCs w:val="22"/>
        </w:rPr>
        <w:t xml:space="preserve"> </w:t>
      </w:r>
      <w:r w:rsidR="00CA272E">
        <w:rPr>
          <w:rFonts w:ascii="Palatino Linotype" w:hAnsi="Palatino Linotype"/>
          <w:sz w:val="22"/>
          <w:szCs w:val="22"/>
        </w:rPr>
        <w:t>begins January 3</w:t>
      </w:r>
      <w:r w:rsidR="00CA272E">
        <w:rPr>
          <w:rFonts w:ascii="Palatino Linotype" w:hAnsi="Palatino Linotype"/>
          <w:sz w:val="22"/>
          <w:szCs w:val="22"/>
        </w:rPr>
        <w:t xml:space="preserve"> as R</w:t>
      </w:r>
      <w:r w:rsidR="00293E5A">
        <w:rPr>
          <w:rFonts w:ascii="Palatino Linotype" w:hAnsi="Palatino Linotype"/>
          <w:sz w:val="22"/>
          <w:szCs w:val="22"/>
        </w:rPr>
        <w:t>egional Facility Coordinator</w:t>
      </w:r>
      <w:r w:rsidR="00CA272E">
        <w:rPr>
          <w:rFonts w:ascii="Palatino Linotype" w:hAnsi="Palatino Linotype"/>
          <w:sz w:val="22"/>
          <w:szCs w:val="22"/>
        </w:rPr>
        <w:t xml:space="preserve"> for nine buildings around Van </w:t>
      </w:r>
      <w:proofErr w:type="spellStart"/>
      <w:r w:rsidR="00CA272E">
        <w:rPr>
          <w:rFonts w:ascii="Palatino Linotype" w:hAnsi="Palatino Linotype"/>
          <w:sz w:val="22"/>
          <w:szCs w:val="22"/>
        </w:rPr>
        <w:t>Hise</w:t>
      </w:r>
      <w:proofErr w:type="spellEnd"/>
    </w:p>
    <w:p w14:paraId="5C2D64B3" w14:textId="7DAA466E" w:rsidR="00CA272E" w:rsidRDefault="00CA272E" w:rsidP="009A5E80">
      <w:pPr>
        <w:pStyle w:val="xmsonormal"/>
        <w:numPr>
          <w:ilvl w:val="0"/>
          <w:numId w:val="1"/>
        </w:numPr>
        <w:rPr>
          <w:rFonts w:ascii="Palatino Linotype" w:hAnsi="Palatino Linotype"/>
          <w:sz w:val="22"/>
          <w:szCs w:val="22"/>
        </w:rPr>
      </w:pPr>
      <w:r>
        <w:rPr>
          <w:rFonts w:ascii="Palatino Linotype" w:hAnsi="Palatino Linotype"/>
          <w:sz w:val="22"/>
          <w:szCs w:val="22"/>
        </w:rPr>
        <w:t>Hiring in full swing although incoming Fall 2022 class will be smaller, around 8,100 student</w:t>
      </w:r>
      <w:r w:rsidR="00C02F71">
        <w:rPr>
          <w:rFonts w:ascii="Palatino Linotype" w:hAnsi="Palatino Linotype"/>
          <w:sz w:val="22"/>
          <w:szCs w:val="22"/>
        </w:rPr>
        <w:t>s</w:t>
      </w:r>
    </w:p>
    <w:p w14:paraId="085CF4BB" w14:textId="149F975C" w:rsidR="00C02F71" w:rsidRDefault="00C02F71" w:rsidP="009A5E80">
      <w:pPr>
        <w:pStyle w:val="xmsonormal"/>
        <w:numPr>
          <w:ilvl w:val="0"/>
          <w:numId w:val="1"/>
        </w:numPr>
        <w:rPr>
          <w:rFonts w:ascii="Palatino Linotype" w:hAnsi="Palatino Linotype"/>
          <w:sz w:val="22"/>
          <w:szCs w:val="22"/>
        </w:rPr>
      </w:pPr>
      <w:r>
        <w:rPr>
          <w:rFonts w:ascii="Palatino Linotype" w:hAnsi="Palatino Linotype"/>
          <w:sz w:val="22"/>
          <w:szCs w:val="22"/>
        </w:rPr>
        <w:t>Research: Lots of activity focused on Federal Dollars flowing in; Fusion Science Economy (medical tech and medical research)</w:t>
      </w:r>
    </w:p>
    <w:p w14:paraId="497E5965" w14:textId="0D72B4E3" w:rsidR="00C02F71" w:rsidRDefault="00C02F71" w:rsidP="009A5E80">
      <w:pPr>
        <w:pStyle w:val="xmsonormal"/>
        <w:numPr>
          <w:ilvl w:val="0"/>
          <w:numId w:val="1"/>
        </w:numPr>
        <w:rPr>
          <w:rFonts w:ascii="Palatino Linotype" w:hAnsi="Palatino Linotype"/>
          <w:sz w:val="22"/>
          <w:szCs w:val="22"/>
        </w:rPr>
      </w:pPr>
      <w:r>
        <w:rPr>
          <w:rFonts w:ascii="Palatino Linotype" w:hAnsi="Palatino Linotype"/>
          <w:sz w:val="22"/>
          <w:szCs w:val="22"/>
        </w:rPr>
        <w:t>Looking for research themes to mirror “Build Back Better”</w:t>
      </w:r>
    </w:p>
    <w:p w14:paraId="049226F6" w14:textId="780C1450" w:rsidR="00C02F71" w:rsidRDefault="00C02F71" w:rsidP="009A5E80">
      <w:pPr>
        <w:pStyle w:val="xmsonormal"/>
        <w:numPr>
          <w:ilvl w:val="1"/>
          <w:numId w:val="1"/>
        </w:numPr>
        <w:rPr>
          <w:rFonts w:ascii="Palatino Linotype" w:hAnsi="Palatino Linotype"/>
          <w:sz w:val="22"/>
          <w:szCs w:val="22"/>
        </w:rPr>
      </w:pPr>
      <w:r>
        <w:rPr>
          <w:rFonts w:ascii="Palatino Linotype" w:hAnsi="Palatino Linotype"/>
          <w:sz w:val="22"/>
          <w:szCs w:val="22"/>
        </w:rPr>
        <w:t>Green</w:t>
      </w:r>
    </w:p>
    <w:p w14:paraId="02742E16" w14:textId="6E30BE61" w:rsidR="00C02F71" w:rsidRDefault="00C02F71" w:rsidP="009A5E80">
      <w:pPr>
        <w:pStyle w:val="xmsonormal"/>
        <w:numPr>
          <w:ilvl w:val="1"/>
          <w:numId w:val="1"/>
        </w:numPr>
        <w:rPr>
          <w:rFonts w:ascii="Palatino Linotype" w:hAnsi="Palatino Linotype"/>
          <w:sz w:val="22"/>
          <w:szCs w:val="22"/>
        </w:rPr>
      </w:pPr>
      <w:r>
        <w:rPr>
          <w:rFonts w:ascii="Palatino Linotype" w:hAnsi="Palatino Linotype"/>
          <w:sz w:val="22"/>
          <w:szCs w:val="22"/>
        </w:rPr>
        <w:t>Advanced Manufacturing</w:t>
      </w:r>
    </w:p>
    <w:p w14:paraId="5F0484F3" w14:textId="08E4BDFF" w:rsidR="00C02F71" w:rsidRDefault="00C02F71" w:rsidP="009A5E80">
      <w:pPr>
        <w:pStyle w:val="xmsonormal"/>
        <w:numPr>
          <w:ilvl w:val="1"/>
          <w:numId w:val="1"/>
        </w:numPr>
        <w:rPr>
          <w:rFonts w:ascii="Palatino Linotype" w:hAnsi="Palatino Linotype"/>
          <w:sz w:val="22"/>
          <w:szCs w:val="22"/>
        </w:rPr>
      </w:pPr>
      <w:r>
        <w:rPr>
          <w:rFonts w:ascii="Palatino Linotype" w:hAnsi="Palatino Linotype"/>
          <w:sz w:val="22"/>
          <w:szCs w:val="22"/>
        </w:rPr>
        <w:t>Climate Theme</w:t>
      </w:r>
    </w:p>
    <w:p w14:paraId="4A5990B7" w14:textId="40B64EF2" w:rsidR="00C02F71" w:rsidRDefault="00C02F71" w:rsidP="009A5E80">
      <w:pPr>
        <w:pStyle w:val="xmsonormal"/>
        <w:numPr>
          <w:ilvl w:val="1"/>
          <w:numId w:val="1"/>
        </w:numPr>
        <w:rPr>
          <w:rFonts w:ascii="Palatino Linotype" w:hAnsi="Palatino Linotype"/>
          <w:sz w:val="22"/>
          <w:szCs w:val="22"/>
        </w:rPr>
      </w:pPr>
      <w:r>
        <w:rPr>
          <w:rFonts w:ascii="Palatino Linotype" w:hAnsi="Palatino Linotype"/>
          <w:sz w:val="22"/>
          <w:szCs w:val="22"/>
        </w:rPr>
        <w:t>Soc</w:t>
      </w:r>
      <w:r w:rsidR="00B05DC8">
        <w:rPr>
          <w:rFonts w:ascii="Palatino Linotype" w:hAnsi="Palatino Linotype"/>
          <w:sz w:val="22"/>
          <w:szCs w:val="22"/>
        </w:rPr>
        <w:t>ial Science endeavors to community and private donors</w:t>
      </w:r>
    </w:p>
    <w:p w14:paraId="2CFF6A8A" w14:textId="36FB79A5" w:rsidR="00B05DC8" w:rsidRDefault="00B05DC8" w:rsidP="009A5E80">
      <w:pPr>
        <w:pStyle w:val="xmsonormal"/>
        <w:numPr>
          <w:ilvl w:val="1"/>
          <w:numId w:val="1"/>
        </w:numPr>
        <w:rPr>
          <w:rFonts w:ascii="Palatino Linotype" w:hAnsi="Palatino Linotype"/>
          <w:sz w:val="22"/>
          <w:szCs w:val="22"/>
        </w:rPr>
      </w:pPr>
      <w:r>
        <w:rPr>
          <w:rFonts w:ascii="Palatino Linotype" w:hAnsi="Palatino Linotype"/>
          <w:sz w:val="22"/>
          <w:szCs w:val="22"/>
        </w:rPr>
        <w:t>Working with Campus Engagement</w:t>
      </w:r>
    </w:p>
    <w:p w14:paraId="68769178" w14:textId="0F144C36" w:rsidR="00B05DC8" w:rsidRDefault="00B05DC8" w:rsidP="009A5E80">
      <w:pPr>
        <w:pStyle w:val="xmsonormal"/>
        <w:numPr>
          <w:ilvl w:val="0"/>
          <w:numId w:val="1"/>
        </w:numPr>
        <w:rPr>
          <w:rFonts w:ascii="Palatino Linotype" w:hAnsi="Palatino Linotype"/>
          <w:sz w:val="22"/>
          <w:szCs w:val="22"/>
        </w:rPr>
      </w:pPr>
      <w:r>
        <w:rPr>
          <w:rFonts w:ascii="Palatino Linotype" w:hAnsi="Palatino Linotype"/>
          <w:sz w:val="22"/>
          <w:szCs w:val="22"/>
        </w:rPr>
        <w:t>Search Committees for Chancellor and UW System President wrapping up next six weeks</w:t>
      </w:r>
    </w:p>
    <w:p w14:paraId="18BC7FE6" w14:textId="5E18527E" w:rsidR="00B05DC8" w:rsidRPr="007E44CF" w:rsidRDefault="00E1370F" w:rsidP="009A5E80">
      <w:pPr>
        <w:pStyle w:val="xmsonormal"/>
        <w:numPr>
          <w:ilvl w:val="0"/>
          <w:numId w:val="1"/>
        </w:numPr>
        <w:rPr>
          <w:rFonts w:ascii="Palatino Linotype" w:hAnsi="Palatino Linotype"/>
          <w:sz w:val="22"/>
          <w:szCs w:val="22"/>
        </w:rPr>
      </w:pPr>
      <w:r>
        <w:rPr>
          <w:rFonts w:ascii="Palatino Linotype" w:hAnsi="Palatino Linotype"/>
          <w:sz w:val="22"/>
          <w:szCs w:val="22"/>
        </w:rPr>
        <w:t>Also s</w:t>
      </w:r>
      <w:r w:rsidR="00B05DC8">
        <w:rPr>
          <w:rFonts w:ascii="Palatino Linotype" w:hAnsi="Palatino Linotype"/>
          <w:sz w:val="22"/>
          <w:szCs w:val="22"/>
        </w:rPr>
        <w:t>earch</w:t>
      </w:r>
      <w:r>
        <w:rPr>
          <w:rFonts w:ascii="Palatino Linotype" w:hAnsi="Palatino Linotype"/>
          <w:sz w:val="22"/>
          <w:szCs w:val="22"/>
        </w:rPr>
        <w:t>ing</w:t>
      </w:r>
      <w:r w:rsidR="00B05DC8">
        <w:rPr>
          <w:rFonts w:ascii="Palatino Linotype" w:hAnsi="Palatino Linotype"/>
          <w:sz w:val="22"/>
          <w:szCs w:val="22"/>
        </w:rPr>
        <w:t xml:space="preserve"> for VC Finance and Admin (Rob Cramer</w:t>
      </w:r>
      <w:r>
        <w:rPr>
          <w:rFonts w:ascii="Palatino Linotype" w:hAnsi="Palatino Linotype"/>
          <w:sz w:val="22"/>
          <w:szCs w:val="22"/>
        </w:rPr>
        <w:t xml:space="preserve"> as Interim</w:t>
      </w:r>
      <w:r w:rsidR="00B05DC8">
        <w:rPr>
          <w:rFonts w:ascii="Palatino Linotype" w:hAnsi="Palatino Linotype"/>
          <w:sz w:val="22"/>
          <w:szCs w:val="22"/>
        </w:rPr>
        <w:t>)</w:t>
      </w:r>
      <w:r>
        <w:rPr>
          <w:rFonts w:ascii="Palatino Linotype" w:hAnsi="Palatino Linotype"/>
          <w:sz w:val="22"/>
          <w:szCs w:val="22"/>
        </w:rPr>
        <w:t xml:space="preserve"> and CALS Dean</w:t>
      </w:r>
    </w:p>
    <w:p w14:paraId="1E9BCE67" w14:textId="77777777" w:rsidR="00CA27A7" w:rsidRPr="007E44CF" w:rsidRDefault="00CA27A7" w:rsidP="009A5E80">
      <w:pPr>
        <w:pStyle w:val="xmsonormal"/>
        <w:rPr>
          <w:rFonts w:ascii="Palatino Linotype" w:hAnsi="Palatino Linotype"/>
          <w:sz w:val="22"/>
          <w:szCs w:val="22"/>
        </w:rPr>
      </w:pPr>
    </w:p>
    <w:p w14:paraId="73F03276" w14:textId="77777777" w:rsidR="00A4083D" w:rsidRDefault="00A4083D" w:rsidP="009A5E80">
      <w:pPr>
        <w:jc w:val="left"/>
        <w:rPr>
          <w:b/>
          <w:bCs/>
          <w:sz w:val="22"/>
        </w:rPr>
      </w:pPr>
    </w:p>
    <w:p w14:paraId="2C296AE0" w14:textId="77777777" w:rsidR="00A4083D" w:rsidRDefault="00A4083D" w:rsidP="009A5E80">
      <w:pPr>
        <w:jc w:val="left"/>
        <w:rPr>
          <w:b/>
          <w:bCs/>
          <w:sz w:val="22"/>
        </w:rPr>
      </w:pPr>
    </w:p>
    <w:p w14:paraId="5A4A0F4C" w14:textId="4BF5E4BF" w:rsidR="00CA27A7" w:rsidRDefault="00CA27A7" w:rsidP="009A5E80">
      <w:pPr>
        <w:jc w:val="left"/>
        <w:rPr>
          <w:b/>
          <w:bCs/>
          <w:sz w:val="22"/>
        </w:rPr>
      </w:pPr>
      <w:r w:rsidRPr="007E44CF">
        <w:rPr>
          <w:b/>
          <w:bCs/>
          <w:sz w:val="22"/>
        </w:rPr>
        <w:lastRenderedPageBreak/>
        <w:t>Feedback to Dean’s R</w:t>
      </w:r>
      <w:r w:rsidRPr="00174337">
        <w:rPr>
          <w:b/>
          <w:bCs/>
          <w:sz w:val="22"/>
        </w:rPr>
        <w:t>eport – All</w:t>
      </w:r>
    </w:p>
    <w:p w14:paraId="33555744" w14:textId="462C4D1E" w:rsidR="00A4083D" w:rsidRDefault="00A4083D" w:rsidP="009A5E80">
      <w:pPr>
        <w:pStyle w:val="ListParagraph"/>
        <w:numPr>
          <w:ilvl w:val="0"/>
          <w:numId w:val="2"/>
        </w:numPr>
        <w:ind w:leftChars="0"/>
        <w:jc w:val="left"/>
        <w:rPr>
          <w:sz w:val="22"/>
        </w:rPr>
      </w:pPr>
      <w:r w:rsidRPr="00A80374">
        <w:rPr>
          <w:b/>
          <w:bCs/>
          <w:sz w:val="22"/>
        </w:rPr>
        <w:t>Martinez</w:t>
      </w:r>
      <w:r w:rsidRPr="00A4083D">
        <w:rPr>
          <w:sz w:val="22"/>
        </w:rPr>
        <w:t>: We’re all overworked and exhausted.</w:t>
      </w:r>
      <w:r>
        <w:rPr>
          <w:sz w:val="22"/>
        </w:rPr>
        <w:t xml:space="preserve"> When will we hire more staf</w:t>
      </w:r>
      <w:r w:rsidR="00A72D36">
        <w:rPr>
          <w:sz w:val="22"/>
        </w:rPr>
        <w:t>f</w:t>
      </w:r>
      <w:r>
        <w:rPr>
          <w:sz w:val="22"/>
        </w:rPr>
        <w:t>?</w:t>
      </w:r>
    </w:p>
    <w:p w14:paraId="2C975CE7" w14:textId="3726027F" w:rsidR="00A72D36" w:rsidRDefault="00A72D36" w:rsidP="009A5E80">
      <w:pPr>
        <w:pStyle w:val="ListParagraph"/>
        <w:numPr>
          <w:ilvl w:val="0"/>
          <w:numId w:val="2"/>
        </w:numPr>
        <w:ind w:leftChars="0"/>
        <w:jc w:val="left"/>
        <w:rPr>
          <w:sz w:val="22"/>
        </w:rPr>
      </w:pPr>
      <w:r w:rsidRPr="00A80374">
        <w:rPr>
          <w:b/>
          <w:bCs/>
          <w:sz w:val="22"/>
        </w:rPr>
        <w:t>Wilcots</w:t>
      </w:r>
      <w:r>
        <w:rPr>
          <w:sz w:val="22"/>
        </w:rPr>
        <w:t>: Yup, we hear that a lot. Awesome success in accommodating this huge class, but this is not sustainable. We helped resource departments to help, and I will constantly work on help for this. I hear you and we’re working on it.</w:t>
      </w:r>
    </w:p>
    <w:p w14:paraId="483A9575" w14:textId="38499E36" w:rsidR="00A72D36" w:rsidRPr="00366D20" w:rsidRDefault="00A72D36" w:rsidP="009A5E80">
      <w:pPr>
        <w:pStyle w:val="ListParagraph"/>
        <w:numPr>
          <w:ilvl w:val="0"/>
          <w:numId w:val="2"/>
        </w:numPr>
        <w:ind w:leftChars="0"/>
        <w:jc w:val="left"/>
        <w:rPr>
          <w:sz w:val="22"/>
        </w:rPr>
      </w:pPr>
      <w:r w:rsidRPr="00A80374">
        <w:rPr>
          <w:b/>
          <w:bCs/>
          <w:sz w:val="22"/>
        </w:rPr>
        <w:t>Schuth</w:t>
      </w:r>
      <w:r>
        <w:rPr>
          <w:rFonts w:eastAsia="Garamond"/>
          <w:sz w:val="22"/>
        </w:rPr>
        <w:t>: Regular course access we’re building course models to find seats for all new incoming students.</w:t>
      </w:r>
    </w:p>
    <w:p w14:paraId="7B474C10" w14:textId="2B773347" w:rsidR="00366D20" w:rsidRPr="00313DD7" w:rsidRDefault="00366D20" w:rsidP="009A5E80">
      <w:pPr>
        <w:pStyle w:val="ListParagraph"/>
        <w:numPr>
          <w:ilvl w:val="0"/>
          <w:numId w:val="2"/>
        </w:numPr>
        <w:ind w:leftChars="0"/>
        <w:jc w:val="left"/>
        <w:rPr>
          <w:sz w:val="22"/>
        </w:rPr>
      </w:pPr>
      <w:r w:rsidRPr="00A80374">
        <w:rPr>
          <w:b/>
          <w:bCs/>
          <w:sz w:val="22"/>
        </w:rPr>
        <w:t>Auger</w:t>
      </w:r>
      <w:r>
        <w:rPr>
          <w:rFonts w:eastAsia="Garamond"/>
          <w:sz w:val="22"/>
        </w:rPr>
        <w:t xml:space="preserve">: </w:t>
      </w:r>
      <w:r w:rsidR="00313DD7">
        <w:rPr>
          <w:rFonts w:eastAsia="Garamond"/>
          <w:sz w:val="22"/>
        </w:rPr>
        <w:t>When will new Biology project begin?</w:t>
      </w:r>
    </w:p>
    <w:p w14:paraId="51F8F6FF" w14:textId="62336D1E" w:rsidR="00313DD7" w:rsidRPr="009A5E80" w:rsidRDefault="00313DD7" w:rsidP="002E281B">
      <w:pPr>
        <w:pStyle w:val="ListParagraph"/>
        <w:numPr>
          <w:ilvl w:val="0"/>
          <w:numId w:val="2"/>
        </w:numPr>
        <w:ind w:leftChars="0"/>
        <w:jc w:val="left"/>
        <w:rPr>
          <w:sz w:val="22"/>
        </w:rPr>
      </w:pPr>
      <w:bookmarkStart w:id="0" w:name="_Hlk93665676"/>
      <w:r w:rsidRPr="00A80374">
        <w:rPr>
          <w:b/>
          <w:bCs/>
          <w:sz w:val="22"/>
        </w:rPr>
        <w:t>Wilcots</w:t>
      </w:r>
      <w:bookmarkEnd w:id="0"/>
      <w:r w:rsidRPr="009A5E80">
        <w:rPr>
          <w:sz w:val="22"/>
        </w:rPr>
        <w:t xml:space="preserve">: </w:t>
      </w:r>
      <w:r w:rsidR="009A5E80" w:rsidRPr="009A5E80">
        <w:rPr>
          <w:sz w:val="22"/>
        </w:rPr>
        <w:t xml:space="preserve">We hope we’re enumerated in 2023. </w:t>
      </w:r>
      <w:r w:rsidRPr="009A5E80">
        <w:rPr>
          <w:sz w:val="22"/>
        </w:rPr>
        <w:t xml:space="preserve">CPC </w:t>
      </w:r>
      <w:r w:rsidR="00C66676" w:rsidRPr="009A5E80">
        <w:rPr>
          <w:sz w:val="22"/>
        </w:rPr>
        <w:t>looks</w:t>
      </w:r>
      <w:r w:rsidRPr="009A5E80">
        <w:rPr>
          <w:sz w:val="22"/>
        </w:rPr>
        <w:t xml:space="preserve"> at </w:t>
      </w:r>
      <w:r w:rsidR="00C66676" w:rsidRPr="009A5E80">
        <w:rPr>
          <w:sz w:val="22"/>
        </w:rPr>
        <w:t>Capital</w:t>
      </w:r>
      <w:r w:rsidRPr="009A5E80">
        <w:rPr>
          <w:sz w:val="22"/>
        </w:rPr>
        <w:t xml:space="preserve"> Projects for next biennium</w:t>
      </w:r>
      <w:r w:rsidR="009A5E80" w:rsidRPr="009A5E80">
        <w:rPr>
          <w:sz w:val="22"/>
        </w:rPr>
        <w:t xml:space="preserve"> e</w:t>
      </w:r>
      <w:r w:rsidR="009A5E80" w:rsidRPr="009A5E80">
        <w:rPr>
          <w:sz w:val="22"/>
        </w:rPr>
        <w:t>very two years in the Fall during the odd # years</w:t>
      </w:r>
      <w:r w:rsidR="009A5E80" w:rsidRPr="009A5E80">
        <w:rPr>
          <w:sz w:val="22"/>
        </w:rPr>
        <w:t xml:space="preserve">. The Chancellor and System and Regents and </w:t>
      </w:r>
      <w:r w:rsidR="007B0811">
        <w:rPr>
          <w:sz w:val="22"/>
        </w:rPr>
        <w:t xml:space="preserve">finally </w:t>
      </w:r>
      <w:r w:rsidR="009A5E80" w:rsidRPr="009A5E80">
        <w:rPr>
          <w:sz w:val="22"/>
        </w:rPr>
        <w:t>Governor discuss the 2023 budget</w:t>
      </w:r>
      <w:r w:rsidR="007B0811">
        <w:rPr>
          <w:sz w:val="22"/>
        </w:rPr>
        <w:t xml:space="preserve">. </w:t>
      </w:r>
      <w:r w:rsidR="007B0811">
        <w:rPr>
          <w:sz w:val="22"/>
        </w:rPr>
        <w:t>Levy Hall was</w:t>
      </w:r>
      <w:r w:rsidR="007B0811">
        <w:rPr>
          <w:sz w:val="22"/>
        </w:rPr>
        <w:t xml:space="preserve"> processed in 2019. The Design Study develops a “case” for government/state support, and we need the design study to talk to donors. Design Study is a necessary </w:t>
      </w:r>
      <w:proofErr w:type="gramStart"/>
      <w:r w:rsidR="007B0811">
        <w:rPr>
          <w:sz w:val="22"/>
        </w:rPr>
        <w:t>step, but</w:t>
      </w:r>
      <w:proofErr w:type="gramEnd"/>
      <w:r w:rsidR="007B0811">
        <w:rPr>
          <w:sz w:val="22"/>
        </w:rPr>
        <w:t xml:space="preserve"> is not a done deal.</w:t>
      </w:r>
    </w:p>
    <w:p w14:paraId="6995B07F" w14:textId="756D4EBE" w:rsidR="00A80374" w:rsidRPr="00A80374" w:rsidRDefault="00A80374" w:rsidP="009A5E80">
      <w:pPr>
        <w:pStyle w:val="ListParagraph"/>
        <w:numPr>
          <w:ilvl w:val="0"/>
          <w:numId w:val="2"/>
        </w:numPr>
        <w:ind w:leftChars="0"/>
        <w:jc w:val="left"/>
        <w:rPr>
          <w:sz w:val="22"/>
        </w:rPr>
      </w:pPr>
      <w:r w:rsidRPr="00A80374">
        <w:rPr>
          <w:b/>
          <w:bCs/>
          <w:sz w:val="22"/>
        </w:rPr>
        <w:t>Jedd</w:t>
      </w:r>
      <w:r>
        <w:rPr>
          <w:rFonts w:eastAsia="Garamond"/>
          <w:sz w:val="22"/>
        </w:rPr>
        <w:t>: Last year’s academic calendar included Hybrid, and this year we have to repropose since the pandemic. Can we permanently have them “grandfathered in”?</w:t>
      </w:r>
    </w:p>
    <w:p w14:paraId="1004FBCB" w14:textId="1106FB17" w:rsidR="0034559F" w:rsidRPr="00FB3063" w:rsidRDefault="00A80374" w:rsidP="0034559F">
      <w:pPr>
        <w:pStyle w:val="ListParagraph"/>
        <w:numPr>
          <w:ilvl w:val="0"/>
          <w:numId w:val="2"/>
        </w:numPr>
        <w:ind w:leftChars="0"/>
        <w:jc w:val="left"/>
        <w:rPr>
          <w:sz w:val="22"/>
        </w:rPr>
      </w:pPr>
      <w:r w:rsidRPr="00A80374">
        <w:rPr>
          <w:b/>
          <w:bCs/>
          <w:sz w:val="22"/>
        </w:rPr>
        <w:t>Wilcots</w:t>
      </w:r>
      <w:r>
        <w:rPr>
          <w:b/>
          <w:bCs/>
          <w:sz w:val="22"/>
        </w:rPr>
        <w:t xml:space="preserve">: </w:t>
      </w:r>
      <w:r w:rsidRPr="00A80374">
        <w:rPr>
          <w:sz w:val="22"/>
        </w:rPr>
        <w:t>No. But we’re looking into that.</w:t>
      </w:r>
      <w:r w:rsidR="0034559F">
        <w:rPr>
          <w:sz w:val="22"/>
        </w:rPr>
        <w:t xml:space="preserve"> Teaching models won’t automatically continue. </w:t>
      </w:r>
      <w:proofErr w:type="spellStart"/>
      <w:r w:rsidR="0034559F" w:rsidRPr="0034559F">
        <w:rPr>
          <w:rFonts w:eastAsia="Garamond"/>
          <w:sz w:val="22"/>
        </w:rPr>
        <w:t>Pedigogy</w:t>
      </w:r>
      <w:proofErr w:type="spellEnd"/>
      <w:r w:rsidR="0034559F" w:rsidRPr="0034559F">
        <w:rPr>
          <w:rFonts w:eastAsia="Garamond"/>
          <w:sz w:val="22"/>
        </w:rPr>
        <w:t xml:space="preserve"> enforces thoughtful design rather than emergency design.</w:t>
      </w:r>
    </w:p>
    <w:p w14:paraId="4B7416C7" w14:textId="77F1F947" w:rsidR="00A86C42" w:rsidRPr="00A86C42" w:rsidRDefault="00A86C42" w:rsidP="00B70FFE">
      <w:pPr>
        <w:pStyle w:val="ListParagraph"/>
        <w:numPr>
          <w:ilvl w:val="0"/>
          <w:numId w:val="2"/>
        </w:numPr>
        <w:ind w:leftChars="0"/>
        <w:jc w:val="left"/>
        <w:rPr>
          <w:sz w:val="22"/>
        </w:rPr>
      </w:pPr>
      <w:r w:rsidRPr="00A86C42">
        <w:rPr>
          <w:rFonts w:eastAsia="Garamond"/>
          <w:b/>
          <w:bCs/>
          <w:sz w:val="22"/>
        </w:rPr>
        <w:t>Nielsen</w:t>
      </w:r>
      <w:r w:rsidR="00FB3063" w:rsidRPr="00A86C42">
        <w:rPr>
          <w:rFonts w:eastAsia="Garamond"/>
          <w:sz w:val="22"/>
        </w:rPr>
        <w:t>:</w:t>
      </w:r>
      <w:r w:rsidRPr="00A86C42">
        <w:rPr>
          <w:rFonts w:eastAsia="Garamond"/>
          <w:sz w:val="22"/>
        </w:rPr>
        <w:t xml:space="preserve"> </w:t>
      </w:r>
      <w:r w:rsidRPr="00A86C42">
        <w:rPr>
          <w:sz w:val="22"/>
        </w:rPr>
        <w:t>C</w:t>
      </w:r>
      <w:r w:rsidRPr="00A86C42">
        <w:rPr>
          <w:sz w:val="22"/>
        </w:rPr>
        <w:t xml:space="preserve">ourses that were recently offered online in a fall/spring semester (Fall 2017 or after, and before to Fall 2020 in a fall/spring semester) were automatically given provisional approval to continue to be offered until Fall 2023. To see whether a course in your department </w:t>
      </w:r>
      <w:proofErr w:type="gramStart"/>
      <w:r w:rsidRPr="00A86C42">
        <w:rPr>
          <w:sz w:val="22"/>
        </w:rPr>
        <w:t>has provisional or permanent approval</w:t>
      </w:r>
      <w:proofErr w:type="gramEnd"/>
      <w:r w:rsidRPr="00A86C42">
        <w:rPr>
          <w:sz w:val="22"/>
        </w:rPr>
        <w:t>, see if your department, see L&amp;S undergraduate courses approved to be offered online in Fall or Spring semesters</w:t>
      </w:r>
    </w:p>
    <w:p w14:paraId="76FCECDA" w14:textId="1BBD6262" w:rsidR="00FB3063" w:rsidRPr="00593C48" w:rsidRDefault="00FB3063" w:rsidP="00A86C42">
      <w:pPr>
        <w:pStyle w:val="ListParagraph"/>
        <w:numPr>
          <w:ilvl w:val="1"/>
          <w:numId w:val="2"/>
        </w:numPr>
        <w:ind w:leftChars="0"/>
        <w:jc w:val="left"/>
        <w:rPr>
          <w:sz w:val="22"/>
        </w:rPr>
      </w:pPr>
      <w:r w:rsidRPr="00593C48">
        <w:rPr>
          <w:sz w:val="22"/>
        </w:rPr>
        <w:t xml:space="preserve">Reach out to </w:t>
      </w:r>
      <w:r w:rsidRPr="00A86C42">
        <w:rPr>
          <w:b/>
          <w:bCs/>
          <w:sz w:val="22"/>
        </w:rPr>
        <w:t xml:space="preserve">Shirin </w:t>
      </w:r>
      <w:proofErr w:type="spellStart"/>
      <w:r w:rsidRPr="00A86C42">
        <w:rPr>
          <w:b/>
          <w:bCs/>
          <w:sz w:val="22"/>
        </w:rPr>
        <w:t>Malekpour</w:t>
      </w:r>
      <w:proofErr w:type="spellEnd"/>
      <w:r w:rsidRPr="00A86C42">
        <w:rPr>
          <w:b/>
          <w:bCs/>
          <w:sz w:val="22"/>
        </w:rPr>
        <w:t xml:space="preserve"> </w:t>
      </w:r>
      <w:r w:rsidRPr="00593C48">
        <w:rPr>
          <w:sz w:val="22"/>
        </w:rPr>
        <w:t>to avoid churn of approval.</w:t>
      </w:r>
      <w:r w:rsidR="006A6D19" w:rsidRPr="00593C48">
        <w:rPr>
          <w:sz w:val="22"/>
        </w:rPr>
        <w:t xml:space="preserve"> </w:t>
      </w:r>
    </w:p>
    <w:p w14:paraId="22219715" w14:textId="4855B543" w:rsidR="006A6D19" w:rsidRPr="00593C48" w:rsidRDefault="006A6D19" w:rsidP="006A6D19">
      <w:pPr>
        <w:pStyle w:val="ListParagraph"/>
        <w:numPr>
          <w:ilvl w:val="0"/>
          <w:numId w:val="2"/>
        </w:numPr>
        <w:ind w:leftChars="0"/>
        <w:jc w:val="left"/>
        <w:rPr>
          <w:sz w:val="22"/>
        </w:rPr>
      </w:pPr>
      <w:hyperlink r:id="rId7" w:history="1">
        <w:r w:rsidRPr="00593C48">
          <w:rPr>
            <w:sz w:val="22"/>
          </w:rPr>
          <w:t>L&amp;S Policy on Offering Undergraduate Class Sections with Online or Hybrid Modality (wisc.edu)</w:t>
        </w:r>
      </w:hyperlink>
    </w:p>
    <w:p w14:paraId="4F068F4C" w14:textId="7AEFBADB" w:rsidR="006A6D19" w:rsidRPr="00593C48" w:rsidRDefault="006A6D19" w:rsidP="0034559F">
      <w:pPr>
        <w:pStyle w:val="ListParagraph"/>
        <w:numPr>
          <w:ilvl w:val="0"/>
          <w:numId w:val="2"/>
        </w:numPr>
        <w:ind w:leftChars="0"/>
        <w:jc w:val="left"/>
        <w:rPr>
          <w:sz w:val="22"/>
        </w:rPr>
      </w:pPr>
      <w:hyperlink r:id="rId8" w:history="1">
        <w:r w:rsidRPr="00593C48">
          <w:rPr>
            <w:rStyle w:val="Hyperlink"/>
            <w:sz w:val="22"/>
          </w:rPr>
          <w:t>https://kb.wisc.edu/ls/page.php?id=95003</w:t>
        </w:r>
      </w:hyperlink>
    </w:p>
    <w:p w14:paraId="68C012F5" w14:textId="46EEB79B" w:rsidR="00FB3063" w:rsidRPr="00593C48" w:rsidRDefault="00FB3063" w:rsidP="0034559F">
      <w:pPr>
        <w:pStyle w:val="ListParagraph"/>
        <w:numPr>
          <w:ilvl w:val="0"/>
          <w:numId w:val="2"/>
        </w:numPr>
        <w:ind w:leftChars="0"/>
        <w:jc w:val="left"/>
        <w:rPr>
          <w:sz w:val="22"/>
        </w:rPr>
      </w:pPr>
      <w:r w:rsidRPr="00593C48">
        <w:rPr>
          <w:rFonts w:eastAsia="Garamond"/>
          <w:b/>
          <w:bCs/>
          <w:sz w:val="22"/>
        </w:rPr>
        <w:t>Hanson:</w:t>
      </w:r>
      <w:r w:rsidRPr="00593C48">
        <w:rPr>
          <w:sz w:val="22"/>
        </w:rPr>
        <w:t xml:space="preserve"> What about staff support money? There’s job jumping with this stress level!</w:t>
      </w:r>
      <w:r w:rsidR="001C63E5" w:rsidRPr="00593C48">
        <w:rPr>
          <w:sz w:val="22"/>
        </w:rPr>
        <w:t xml:space="preserve"> Support is not equitable.</w:t>
      </w:r>
      <w:r w:rsidR="00DE0F71" w:rsidRPr="00593C48">
        <w:rPr>
          <w:sz w:val="22"/>
        </w:rPr>
        <w:t xml:space="preserve"> </w:t>
      </w:r>
    </w:p>
    <w:p w14:paraId="3396A2A7" w14:textId="085F978D" w:rsidR="00FB3063" w:rsidRPr="00593C48" w:rsidRDefault="00FB3063" w:rsidP="003B75E4">
      <w:pPr>
        <w:pStyle w:val="ListParagraph"/>
        <w:numPr>
          <w:ilvl w:val="0"/>
          <w:numId w:val="2"/>
        </w:numPr>
        <w:ind w:leftChars="0"/>
        <w:jc w:val="left"/>
        <w:rPr>
          <w:sz w:val="22"/>
        </w:rPr>
      </w:pPr>
      <w:r w:rsidRPr="00593C48">
        <w:rPr>
          <w:rFonts w:eastAsia="Garamond"/>
          <w:b/>
          <w:bCs/>
          <w:sz w:val="22"/>
        </w:rPr>
        <w:t>Wilcots:</w:t>
      </w:r>
      <w:r w:rsidRPr="00593C48">
        <w:rPr>
          <w:sz w:val="22"/>
        </w:rPr>
        <w:t xml:space="preserve"> Departments have resources, to expand resources to staff</w:t>
      </w:r>
      <w:r w:rsidR="0046577A" w:rsidRPr="00593C48">
        <w:rPr>
          <w:sz w:val="22"/>
        </w:rPr>
        <w:t>, and a</w:t>
      </w:r>
      <w:r w:rsidR="00DE0F71" w:rsidRPr="00593C48">
        <w:rPr>
          <w:sz w:val="22"/>
        </w:rPr>
        <w:t xml:space="preserve">utonomy to manage their resources not solely for faculty. </w:t>
      </w:r>
      <w:r w:rsidR="00DE0F71" w:rsidRPr="00593C48">
        <w:rPr>
          <w:sz w:val="22"/>
        </w:rPr>
        <w:t>Departments say they don’t have enough money to do all the wish list things</w:t>
      </w:r>
      <w:r w:rsidR="00DE0F71" w:rsidRPr="00593C48">
        <w:rPr>
          <w:sz w:val="22"/>
        </w:rPr>
        <w:t xml:space="preserve">, but we don’t have vaults of </w:t>
      </w:r>
      <w:r w:rsidR="0046577A" w:rsidRPr="00593C48">
        <w:rPr>
          <w:sz w:val="22"/>
        </w:rPr>
        <w:t xml:space="preserve">money. </w:t>
      </w:r>
      <w:proofErr w:type="gramStart"/>
      <w:r w:rsidR="0046577A" w:rsidRPr="00593C48">
        <w:rPr>
          <w:sz w:val="22"/>
        </w:rPr>
        <w:t>Deans</w:t>
      </w:r>
      <w:proofErr w:type="gramEnd"/>
      <w:r w:rsidR="0046577A" w:rsidRPr="00593C48">
        <w:rPr>
          <w:sz w:val="22"/>
        </w:rPr>
        <w:t xml:space="preserve"> influence, and don’t dictate.</w:t>
      </w:r>
    </w:p>
    <w:p w14:paraId="668D2EFA" w14:textId="085652BA" w:rsidR="001C63E5" w:rsidRPr="00593C48" w:rsidRDefault="00931FF8" w:rsidP="0034559F">
      <w:pPr>
        <w:pStyle w:val="ListParagraph"/>
        <w:numPr>
          <w:ilvl w:val="0"/>
          <w:numId w:val="2"/>
        </w:numPr>
        <w:ind w:leftChars="0"/>
        <w:jc w:val="left"/>
        <w:rPr>
          <w:sz w:val="22"/>
        </w:rPr>
      </w:pPr>
      <w:r w:rsidRPr="00593C48">
        <w:rPr>
          <w:b/>
          <w:bCs/>
          <w:sz w:val="22"/>
        </w:rPr>
        <w:t>Hall</w:t>
      </w:r>
      <w:r w:rsidRPr="00593C48">
        <w:rPr>
          <w:sz w:val="22"/>
        </w:rPr>
        <w:t>: I see loss of staff too. I wonder if it would be helpful to prioritize staff, in messaging, perhaps.</w:t>
      </w:r>
    </w:p>
    <w:p w14:paraId="3971F825" w14:textId="77777777" w:rsidR="00A4083D" w:rsidRPr="00593C48" w:rsidRDefault="00A4083D" w:rsidP="009A5E80">
      <w:pPr>
        <w:jc w:val="left"/>
        <w:rPr>
          <w:sz w:val="22"/>
        </w:rPr>
      </w:pPr>
    </w:p>
    <w:p w14:paraId="4EC2B6FB" w14:textId="36327B1E" w:rsidR="00CA27A7" w:rsidRPr="00593C48" w:rsidRDefault="00CA27A7" w:rsidP="009A5E80">
      <w:pPr>
        <w:jc w:val="left"/>
        <w:rPr>
          <w:b/>
          <w:sz w:val="22"/>
        </w:rPr>
      </w:pPr>
      <w:r w:rsidRPr="00593C48">
        <w:rPr>
          <w:b/>
          <w:sz w:val="22"/>
        </w:rPr>
        <w:t>HR Updates – Adams Kadera</w:t>
      </w:r>
    </w:p>
    <w:p w14:paraId="49AA087D" w14:textId="4FB6EC23" w:rsidR="007C1423" w:rsidRPr="00593C48" w:rsidRDefault="007C1423" w:rsidP="007C1423">
      <w:pPr>
        <w:pStyle w:val="ListParagraph"/>
        <w:numPr>
          <w:ilvl w:val="0"/>
          <w:numId w:val="3"/>
        </w:numPr>
        <w:ind w:leftChars="0"/>
        <w:jc w:val="left"/>
        <w:rPr>
          <w:sz w:val="22"/>
        </w:rPr>
      </w:pPr>
      <w:r w:rsidRPr="00593C48">
        <w:rPr>
          <w:sz w:val="22"/>
        </w:rPr>
        <w:t xml:space="preserve">Regarding DCF bonus submission, letters will go to departments, and be in </w:t>
      </w:r>
      <w:proofErr w:type="gramStart"/>
      <w:r w:rsidRPr="00593C48">
        <w:rPr>
          <w:sz w:val="22"/>
        </w:rPr>
        <w:t>employees</w:t>
      </w:r>
      <w:proofErr w:type="gramEnd"/>
      <w:r w:rsidRPr="00593C48">
        <w:rPr>
          <w:sz w:val="22"/>
        </w:rPr>
        <w:t xml:space="preserve"> hands by next week</w:t>
      </w:r>
      <w:r w:rsidR="007D4CA3" w:rsidRPr="00593C48">
        <w:rPr>
          <w:sz w:val="22"/>
        </w:rPr>
        <w:t>, before the break.</w:t>
      </w:r>
    </w:p>
    <w:p w14:paraId="378DCFE9" w14:textId="0AA3EA80" w:rsidR="007D4CA3" w:rsidRPr="00593C48" w:rsidRDefault="007D4CA3" w:rsidP="007C1423">
      <w:pPr>
        <w:pStyle w:val="ListParagraph"/>
        <w:numPr>
          <w:ilvl w:val="0"/>
          <w:numId w:val="3"/>
        </w:numPr>
        <w:ind w:leftChars="0"/>
        <w:jc w:val="left"/>
        <w:rPr>
          <w:sz w:val="22"/>
        </w:rPr>
      </w:pPr>
      <w:r w:rsidRPr="00593C48">
        <w:rPr>
          <w:sz w:val="22"/>
        </w:rPr>
        <w:t>RE wage increase, no pay plan final approval yet -2% increase</w:t>
      </w:r>
    </w:p>
    <w:p w14:paraId="425E2F3C" w14:textId="0AFEC426" w:rsidR="007D4CA3" w:rsidRPr="00593C48" w:rsidRDefault="007D4CA3" w:rsidP="007C1423">
      <w:pPr>
        <w:pStyle w:val="ListParagraph"/>
        <w:numPr>
          <w:ilvl w:val="0"/>
          <w:numId w:val="3"/>
        </w:numPr>
        <w:ind w:leftChars="0"/>
        <w:jc w:val="left"/>
        <w:rPr>
          <w:sz w:val="22"/>
        </w:rPr>
      </w:pPr>
      <w:r w:rsidRPr="00593C48">
        <w:rPr>
          <w:sz w:val="22"/>
        </w:rPr>
        <w:t>Vaccine Mandate on pause</w:t>
      </w:r>
    </w:p>
    <w:p w14:paraId="6AB7A1BF" w14:textId="1DC33DA7" w:rsidR="007D4CA3" w:rsidRPr="00593C48" w:rsidRDefault="007D4CA3" w:rsidP="007C1423">
      <w:pPr>
        <w:pStyle w:val="ListParagraph"/>
        <w:numPr>
          <w:ilvl w:val="0"/>
          <w:numId w:val="3"/>
        </w:numPr>
        <w:ind w:leftChars="0"/>
        <w:jc w:val="left"/>
        <w:rPr>
          <w:sz w:val="22"/>
        </w:rPr>
      </w:pPr>
      <w:r w:rsidRPr="00593C48">
        <w:rPr>
          <w:sz w:val="22"/>
        </w:rPr>
        <w:t>TTC appeals are coming in. We’re collecting what those issues are. WE might extend the appeal deadline.</w:t>
      </w:r>
      <w:r w:rsidR="006E4498" w:rsidRPr="00593C48">
        <w:rPr>
          <w:sz w:val="22"/>
        </w:rPr>
        <w:t xml:space="preserve"> We’re grouping appeals into categories. Employee deadline might be extended beyond December 31.</w:t>
      </w:r>
    </w:p>
    <w:p w14:paraId="6620FCC4" w14:textId="67C1F939" w:rsidR="002B02C7" w:rsidRPr="00593C48" w:rsidRDefault="002B02C7" w:rsidP="007C1423">
      <w:pPr>
        <w:pStyle w:val="ListParagraph"/>
        <w:numPr>
          <w:ilvl w:val="0"/>
          <w:numId w:val="3"/>
        </w:numPr>
        <w:ind w:leftChars="0"/>
        <w:jc w:val="left"/>
        <w:rPr>
          <w:b/>
          <w:bCs/>
          <w:sz w:val="22"/>
        </w:rPr>
      </w:pPr>
      <w:proofErr w:type="spellStart"/>
      <w:r w:rsidRPr="00593C48">
        <w:rPr>
          <w:rFonts w:eastAsia="Garamond"/>
          <w:b/>
          <w:bCs/>
          <w:sz w:val="22"/>
        </w:rPr>
        <w:t>Schoville</w:t>
      </w:r>
      <w:proofErr w:type="spellEnd"/>
      <w:r w:rsidRPr="00593C48">
        <w:rPr>
          <w:rFonts w:eastAsia="Garamond"/>
          <w:b/>
          <w:bCs/>
          <w:sz w:val="22"/>
        </w:rPr>
        <w:t xml:space="preserve">: </w:t>
      </w:r>
      <w:r w:rsidRPr="00593C48">
        <w:rPr>
          <w:rFonts w:eastAsia="Garamond"/>
          <w:sz w:val="22"/>
        </w:rPr>
        <w:t>Is there a change to the formal appeal process?</w:t>
      </w:r>
    </w:p>
    <w:p w14:paraId="1782DF18" w14:textId="3F05A320" w:rsidR="002B02C7" w:rsidRPr="00593C48" w:rsidRDefault="002B02C7" w:rsidP="007C1423">
      <w:pPr>
        <w:pStyle w:val="ListParagraph"/>
        <w:numPr>
          <w:ilvl w:val="0"/>
          <w:numId w:val="3"/>
        </w:numPr>
        <w:ind w:leftChars="0"/>
        <w:jc w:val="left"/>
        <w:rPr>
          <w:bCs/>
          <w:sz w:val="22"/>
        </w:rPr>
      </w:pPr>
      <w:r w:rsidRPr="00593C48">
        <w:rPr>
          <w:b/>
          <w:sz w:val="22"/>
        </w:rPr>
        <w:t>Adams Kadera</w:t>
      </w:r>
      <w:r w:rsidRPr="00593C48">
        <w:rPr>
          <w:b/>
          <w:sz w:val="22"/>
        </w:rPr>
        <w:t xml:space="preserve">: </w:t>
      </w:r>
      <w:r w:rsidRPr="00593C48">
        <w:rPr>
          <w:bCs/>
          <w:sz w:val="22"/>
        </w:rPr>
        <w:t xml:space="preserve">We want to make sure we can track consistently, letting everyone enter information, we don’t want to </w:t>
      </w:r>
      <w:proofErr w:type="gramStart"/>
      <w:r w:rsidRPr="00593C48">
        <w:rPr>
          <w:bCs/>
          <w:sz w:val="22"/>
        </w:rPr>
        <w:t>lost</w:t>
      </w:r>
      <w:proofErr w:type="gramEnd"/>
      <w:r w:rsidRPr="00593C48">
        <w:rPr>
          <w:bCs/>
          <w:sz w:val="22"/>
        </w:rPr>
        <w:t xml:space="preserve"> anyone.</w:t>
      </w:r>
    </w:p>
    <w:p w14:paraId="564FDC77" w14:textId="25D3BA19" w:rsidR="002B02C7" w:rsidRPr="00593C48" w:rsidRDefault="002B02C7" w:rsidP="007C1423">
      <w:pPr>
        <w:pStyle w:val="ListParagraph"/>
        <w:numPr>
          <w:ilvl w:val="0"/>
          <w:numId w:val="3"/>
        </w:numPr>
        <w:ind w:leftChars="0"/>
        <w:jc w:val="left"/>
        <w:rPr>
          <w:bCs/>
          <w:sz w:val="22"/>
        </w:rPr>
      </w:pPr>
      <w:proofErr w:type="spellStart"/>
      <w:r w:rsidRPr="00593C48">
        <w:rPr>
          <w:rFonts w:eastAsia="Garamond"/>
          <w:b/>
          <w:bCs/>
          <w:sz w:val="22"/>
        </w:rPr>
        <w:lastRenderedPageBreak/>
        <w:t>Schoville</w:t>
      </w:r>
      <w:proofErr w:type="spellEnd"/>
      <w:r w:rsidRPr="00593C48">
        <w:rPr>
          <w:rFonts w:eastAsia="Garamond"/>
          <w:b/>
          <w:bCs/>
          <w:sz w:val="22"/>
        </w:rPr>
        <w:t xml:space="preserve">: </w:t>
      </w:r>
      <w:r w:rsidRPr="00593C48">
        <w:rPr>
          <w:rFonts w:eastAsia="Garamond"/>
          <w:sz w:val="22"/>
        </w:rPr>
        <w:t>Are appeals on a rolling basis?</w:t>
      </w:r>
    </w:p>
    <w:p w14:paraId="4697272D" w14:textId="6962E409" w:rsidR="002B02C7" w:rsidRPr="00593C48" w:rsidRDefault="008D2099" w:rsidP="007C1423">
      <w:pPr>
        <w:pStyle w:val="ListParagraph"/>
        <w:numPr>
          <w:ilvl w:val="0"/>
          <w:numId w:val="3"/>
        </w:numPr>
        <w:ind w:leftChars="0"/>
        <w:jc w:val="left"/>
        <w:rPr>
          <w:bCs/>
          <w:sz w:val="22"/>
        </w:rPr>
      </w:pPr>
      <w:r w:rsidRPr="00593C48">
        <w:rPr>
          <w:b/>
          <w:sz w:val="22"/>
        </w:rPr>
        <w:t>Adams Kadera:</w:t>
      </w:r>
      <w:r w:rsidRPr="00593C48">
        <w:rPr>
          <w:b/>
          <w:sz w:val="22"/>
        </w:rPr>
        <w:t xml:space="preserve"> </w:t>
      </w:r>
      <w:proofErr w:type="gramStart"/>
      <w:r w:rsidRPr="00593C48">
        <w:rPr>
          <w:bCs/>
          <w:sz w:val="22"/>
        </w:rPr>
        <w:t>Nope -collecting</w:t>
      </w:r>
      <w:proofErr w:type="gramEnd"/>
      <w:r w:rsidRPr="00593C48">
        <w:rPr>
          <w:bCs/>
          <w:sz w:val="22"/>
        </w:rPr>
        <w:t xml:space="preserve"> them all first. A few have been resolved but mostly still grouping everyone.</w:t>
      </w:r>
    </w:p>
    <w:p w14:paraId="11D3260F" w14:textId="460F52E1" w:rsidR="008D2099" w:rsidRPr="00593C48" w:rsidRDefault="008D2099" w:rsidP="007C1423">
      <w:pPr>
        <w:pStyle w:val="ListParagraph"/>
        <w:numPr>
          <w:ilvl w:val="0"/>
          <w:numId w:val="3"/>
        </w:numPr>
        <w:ind w:leftChars="0"/>
        <w:jc w:val="left"/>
        <w:rPr>
          <w:bCs/>
          <w:sz w:val="22"/>
        </w:rPr>
      </w:pPr>
      <w:r w:rsidRPr="00593C48">
        <w:rPr>
          <w:rFonts w:eastAsia="Garamond"/>
          <w:b/>
          <w:bCs/>
          <w:sz w:val="22"/>
        </w:rPr>
        <w:t>Hanson</w:t>
      </w:r>
      <w:r w:rsidRPr="00593C48">
        <w:rPr>
          <w:rFonts w:eastAsia="Garamond"/>
          <w:sz w:val="22"/>
        </w:rPr>
        <w:t>: What did we learn?</w:t>
      </w:r>
    </w:p>
    <w:p w14:paraId="54EB5C8D" w14:textId="5AC639F0" w:rsidR="008D2099" w:rsidRPr="00593C48" w:rsidRDefault="008D2099" w:rsidP="007C1423">
      <w:pPr>
        <w:pStyle w:val="ListParagraph"/>
        <w:numPr>
          <w:ilvl w:val="0"/>
          <w:numId w:val="3"/>
        </w:numPr>
        <w:ind w:leftChars="0"/>
        <w:jc w:val="left"/>
        <w:rPr>
          <w:bCs/>
          <w:sz w:val="22"/>
        </w:rPr>
      </w:pPr>
      <w:r w:rsidRPr="00593C48">
        <w:rPr>
          <w:b/>
          <w:sz w:val="22"/>
        </w:rPr>
        <w:t>Adams Kadera:</w:t>
      </w:r>
      <w:r w:rsidRPr="00593C48">
        <w:rPr>
          <w:b/>
          <w:sz w:val="22"/>
        </w:rPr>
        <w:t xml:space="preserve"> </w:t>
      </w:r>
      <w:r w:rsidRPr="00593C48">
        <w:rPr>
          <w:bCs/>
          <w:sz w:val="22"/>
        </w:rPr>
        <w:t xml:space="preserve">Lots of time up front. Wish we had more resources up front. Karen </w:t>
      </w:r>
      <w:proofErr w:type="spellStart"/>
      <w:r w:rsidR="001B38A4" w:rsidRPr="00593C48">
        <w:rPr>
          <w:bCs/>
          <w:sz w:val="22"/>
        </w:rPr>
        <w:t>Massetti</w:t>
      </w:r>
      <w:proofErr w:type="spellEnd"/>
      <w:r w:rsidR="001B38A4" w:rsidRPr="00593C48">
        <w:rPr>
          <w:bCs/>
          <w:sz w:val="22"/>
        </w:rPr>
        <w:t>-Moran is our 7</w:t>
      </w:r>
      <w:r w:rsidR="001B38A4" w:rsidRPr="00593C48">
        <w:rPr>
          <w:bCs/>
          <w:sz w:val="22"/>
          <w:vertAlign w:val="superscript"/>
        </w:rPr>
        <w:t>th</w:t>
      </w:r>
      <w:r w:rsidR="001B38A4" w:rsidRPr="00593C48">
        <w:rPr>
          <w:bCs/>
          <w:sz w:val="22"/>
        </w:rPr>
        <w:t xml:space="preserve"> TTC Chair! We’re at the beginning of TTC. We’re, I hope, on the right path, with data according to market.</w:t>
      </w:r>
    </w:p>
    <w:p w14:paraId="01A9826F" w14:textId="651AE1FC" w:rsidR="001B38A4" w:rsidRPr="00593C48" w:rsidRDefault="001B38A4" w:rsidP="001B38A4">
      <w:pPr>
        <w:pStyle w:val="ListParagraph"/>
        <w:numPr>
          <w:ilvl w:val="0"/>
          <w:numId w:val="3"/>
        </w:numPr>
        <w:ind w:leftChars="0"/>
        <w:jc w:val="left"/>
        <w:rPr>
          <w:bCs/>
          <w:sz w:val="22"/>
        </w:rPr>
      </w:pPr>
      <w:r w:rsidRPr="00593C48">
        <w:rPr>
          <w:b/>
          <w:sz w:val="22"/>
        </w:rPr>
        <w:t xml:space="preserve">Haney: </w:t>
      </w:r>
      <w:r w:rsidRPr="00593C48">
        <w:rPr>
          <w:bCs/>
          <w:sz w:val="22"/>
        </w:rPr>
        <w:t xml:space="preserve">HR Titles question; </w:t>
      </w:r>
      <w:r w:rsidR="00D027FC" w:rsidRPr="00593C48">
        <w:rPr>
          <w:bCs/>
          <w:sz w:val="22"/>
        </w:rPr>
        <w:t>I noticed a</w:t>
      </w:r>
      <w:r w:rsidR="007A464B" w:rsidRPr="00593C48">
        <w:rPr>
          <w:bCs/>
          <w:sz w:val="22"/>
        </w:rPr>
        <w:t xml:space="preserve"> series </w:t>
      </w:r>
      <w:r w:rsidR="00D027FC" w:rsidRPr="00593C48">
        <w:rPr>
          <w:bCs/>
          <w:sz w:val="22"/>
        </w:rPr>
        <w:t>of Payroll titles, and a series of Benefits titles. Job Center is payroll and benefits – Payroll people have benefits duties. Why separate them?</w:t>
      </w:r>
      <w:r w:rsidR="000C2D81" w:rsidRPr="00593C48">
        <w:rPr>
          <w:bCs/>
          <w:sz w:val="22"/>
        </w:rPr>
        <w:t xml:space="preserve"> Will we see title evolution?</w:t>
      </w:r>
    </w:p>
    <w:p w14:paraId="64131F87" w14:textId="13C8F45B" w:rsidR="00D027FC" w:rsidRPr="00593C48" w:rsidRDefault="00D027FC" w:rsidP="001B38A4">
      <w:pPr>
        <w:pStyle w:val="ListParagraph"/>
        <w:numPr>
          <w:ilvl w:val="0"/>
          <w:numId w:val="3"/>
        </w:numPr>
        <w:ind w:leftChars="0"/>
        <w:jc w:val="left"/>
        <w:rPr>
          <w:bCs/>
          <w:sz w:val="22"/>
        </w:rPr>
      </w:pPr>
      <w:r w:rsidRPr="00593C48">
        <w:rPr>
          <w:b/>
          <w:sz w:val="22"/>
        </w:rPr>
        <w:t>Adams Kadera:</w:t>
      </w:r>
      <w:r w:rsidR="00970116" w:rsidRPr="00593C48">
        <w:rPr>
          <w:b/>
          <w:sz w:val="22"/>
        </w:rPr>
        <w:t xml:space="preserve"> </w:t>
      </w:r>
      <w:r w:rsidR="00970116" w:rsidRPr="00593C48">
        <w:rPr>
          <w:bCs/>
          <w:sz w:val="22"/>
        </w:rPr>
        <w:t>Another title is works with international tax issues</w:t>
      </w:r>
      <w:r w:rsidR="000C2D81" w:rsidRPr="00593C48">
        <w:rPr>
          <w:bCs/>
          <w:sz w:val="22"/>
        </w:rPr>
        <w:t>. This is not the final series yet.</w:t>
      </w:r>
    </w:p>
    <w:p w14:paraId="1F52F7D7" w14:textId="0D7124D6" w:rsidR="000C2D81" w:rsidRPr="00593C48" w:rsidRDefault="000C2D81" w:rsidP="001B38A4">
      <w:pPr>
        <w:pStyle w:val="ListParagraph"/>
        <w:numPr>
          <w:ilvl w:val="0"/>
          <w:numId w:val="3"/>
        </w:numPr>
        <w:ind w:leftChars="0"/>
        <w:jc w:val="left"/>
        <w:rPr>
          <w:bCs/>
          <w:sz w:val="22"/>
        </w:rPr>
      </w:pPr>
      <w:r w:rsidRPr="00593C48">
        <w:rPr>
          <w:b/>
          <w:sz w:val="22"/>
        </w:rPr>
        <w:t>Dalby:</w:t>
      </w:r>
      <w:r w:rsidRPr="00593C48">
        <w:rPr>
          <w:bCs/>
          <w:sz w:val="22"/>
        </w:rPr>
        <w:t xml:space="preserve"> TTC shows that many are underpaid! The presentation thought 10% would appeal, although we’re only at 1% - why?</w:t>
      </w:r>
      <w:r w:rsidR="006A6D19" w:rsidRPr="00593C48">
        <w:rPr>
          <w:bCs/>
          <w:sz w:val="22"/>
        </w:rPr>
        <w:t xml:space="preserve"> Are folks afraid of the process?</w:t>
      </w:r>
    </w:p>
    <w:p w14:paraId="54C10665" w14:textId="650B3C43" w:rsidR="000C2D81" w:rsidRPr="00593C48" w:rsidRDefault="000C2D81" w:rsidP="001B38A4">
      <w:pPr>
        <w:pStyle w:val="ListParagraph"/>
        <w:numPr>
          <w:ilvl w:val="0"/>
          <w:numId w:val="3"/>
        </w:numPr>
        <w:ind w:leftChars="0"/>
        <w:jc w:val="left"/>
        <w:rPr>
          <w:bCs/>
          <w:sz w:val="22"/>
        </w:rPr>
      </w:pPr>
      <w:r w:rsidRPr="00593C48">
        <w:rPr>
          <w:b/>
          <w:sz w:val="22"/>
        </w:rPr>
        <w:t>Adams Kadera:</w:t>
      </w:r>
      <w:r w:rsidRPr="00593C48">
        <w:rPr>
          <w:b/>
          <w:sz w:val="22"/>
        </w:rPr>
        <w:t xml:space="preserve"> </w:t>
      </w:r>
      <w:r w:rsidR="006A6D19" w:rsidRPr="00593C48">
        <w:rPr>
          <w:bCs/>
          <w:sz w:val="22"/>
        </w:rPr>
        <w:t>Lower appeal numbers perhaps because we’re busy?</w:t>
      </w:r>
    </w:p>
    <w:p w14:paraId="40DB7E09" w14:textId="77777777" w:rsidR="00593C48" w:rsidRPr="00593C48" w:rsidRDefault="00593C48" w:rsidP="00593C48">
      <w:pPr>
        <w:pStyle w:val="ListParagraph"/>
        <w:numPr>
          <w:ilvl w:val="0"/>
          <w:numId w:val="3"/>
        </w:numPr>
        <w:ind w:leftChars="0"/>
        <w:rPr>
          <w:sz w:val="22"/>
        </w:rPr>
      </w:pPr>
      <w:r w:rsidRPr="00593C48">
        <w:rPr>
          <w:bCs/>
          <w:sz w:val="22"/>
        </w:rPr>
        <w:t xml:space="preserve">The presentation on TTC that was given at the Assembly meeting on Monday can be found here: </w:t>
      </w:r>
      <w:hyperlink r:id="rId9" w:history="1">
        <w:r w:rsidRPr="00593C48">
          <w:rPr>
            <w:rStyle w:val="Hyperlink"/>
            <w:sz w:val="22"/>
          </w:rPr>
          <w:t>https://kb.wisc.edu/acstaff/115246</w:t>
        </w:r>
      </w:hyperlink>
    </w:p>
    <w:p w14:paraId="1EF2ACB4" w14:textId="77777777" w:rsidR="00CA27A7" w:rsidRPr="007E44CF" w:rsidRDefault="00CA27A7" w:rsidP="009A5E80">
      <w:pPr>
        <w:pStyle w:val="xmsonormal"/>
        <w:rPr>
          <w:rFonts w:ascii="Palatino Linotype" w:hAnsi="Palatino Linotype"/>
          <w:sz w:val="22"/>
          <w:szCs w:val="22"/>
        </w:rPr>
      </w:pPr>
    </w:p>
    <w:p w14:paraId="5ED82FFC" w14:textId="1817C270" w:rsidR="00CA27A7" w:rsidRDefault="00CA27A7" w:rsidP="009A5E80">
      <w:pPr>
        <w:jc w:val="left"/>
        <w:rPr>
          <w:b/>
          <w:sz w:val="22"/>
        </w:rPr>
      </w:pPr>
      <w:r w:rsidRPr="007E44CF">
        <w:rPr>
          <w:b/>
          <w:sz w:val="22"/>
        </w:rPr>
        <w:t>New Business/</w:t>
      </w:r>
      <w:r w:rsidRPr="00174337">
        <w:rPr>
          <w:b/>
          <w:sz w:val="22"/>
        </w:rPr>
        <w:t xml:space="preserve">Issues to </w:t>
      </w:r>
      <w:proofErr w:type="gramStart"/>
      <w:r w:rsidRPr="00174337">
        <w:rPr>
          <w:b/>
          <w:sz w:val="22"/>
        </w:rPr>
        <w:t>Share  –</w:t>
      </w:r>
      <w:proofErr w:type="gramEnd"/>
      <w:r w:rsidRPr="00174337">
        <w:rPr>
          <w:b/>
          <w:sz w:val="22"/>
        </w:rPr>
        <w:t xml:space="preserve"> </w:t>
      </w:r>
      <w:r w:rsidR="00593C48">
        <w:rPr>
          <w:b/>
          <w:sz w:val="22"/>
        </w:rPr>
        <w:t>All</w:t>
      </w:r>
    </w:p>
    <w:p w14:paraId="37886F06" w14:textId="7691F4F9" w:rsidR="00593C48" w:rsidRPr="008E63EE" w:rsidRDefault="00593C48" w:rsidP="00593C48">
      <w:pPr>
        <w:pStyle w:val="ListParagraph"/>
        <w:numPr>
          <w:ilvl w:val="0"/>
          <w:numId w:val="4"/>
        </w:numPr>
        <w:ind w:leftChars="0"/>
        <w:jc w:val="left"/>
        <w:rPr>
          <w:bCs/>
          <w:sz w:val="22"/>
        </w:rPr>
      </w:pPr>
      <w:r w:rsidRPr="00A80374">
        <w:rPr>
          <w:b/>
          <w:bCs/>
          <w:sz w:val="22"/>
        </w:rPr>
        <w:t>Schuth</w:t>
      </w:r>
      <w:r>
        <w:rPr>
          <w:b/>
          <w:bCs/>
          <w:sz w:val="22"/>
        </w:rPr>
        <w:t xml:space="preserve">: </w:t>
      </w:r>
      <w:r w:rsidRPr="008E63EE">
        <w:rPr>
          <w:bCs/>
          <w:sz w:val="22"/>
        </w:rPr>
        <w:t>N</w:t>
      </w:r>
      <w:r w:rsidRPr="008E63EE">
        <w:rPr>
          <w:bCs/>
          <w:sz w:val="22"/>
        </w:rPr>
        <w:t>ext semester</w:t>
      </w:r>
      <w:r w:rsidRPr="008E63EE">
        <w:rPr>
          <w:bCs/>
          <w:sz w:val="22"/>
        </w:rPr>
        <w:t>,</w:t>
      </w:r>
      <w:r w:rsidRPr="008E63EE">
        <w:rPr>
          <w:bCs/>
          <w:sz w:val="22"/>
        </w:rPr>
        <w:t xml:space="preserve"> </w:t>
      </w:r>
      <w:r w:rsidRPr="008E63EE">
        <w:rPr>
          <w:bCs/>
          <w:sz w:val="22"/>
        </w:rPr>
        <w:t>will meetings continue Virtually or in person?</w:t>
      </w:r>
    </w:p>
    <w:p w14:paraId="586FF987" w14:textId="6CCA33A9" w:rsidR="00593C48" w:rsidRDefault="008E63EE" w:rsidP="00593C48">
      <w:pPr>
        <w:pStyle w:val="ListParagraph"/>
        <w:numPr>
          <w:ilvl w:val="1"/>
          <w:numId w:val="4"/>
        </w:numPr>
        <w:ind w:leftChars="0"/>
        <w:jc w:val="left"/>
        <w:rPr>
          <w:bCs/>
          <w:sz w:val="22"/>
        </w:rPr>
      </w:pPr>
      <w:r w:rsidRPr="008E63EE">
        <w:rPr>
          <w:bCs/>
          <w:sz w:val="22"/>
        </w:rPr>
        <w:t>Majority vote is “Virtual”.</w:t>
      </w:r>
    </w:p>
    <w:p w14:paraId="26B5B209" w14:textId="77777777" w:rsidR="00CA27A7" w:rsidRPr="007E44CF" w:rsidRDefault="00CA27A7" w:rsidP="009A5E80">
      <w:pPr>
        <w:pStyle w:val="xmsonormal"/>
        <w:rPr>
          <w:rFonts w:ascii="Palatino Linotype" w:hAnsi="Palatino Linotype"/>
          <w:sz w:val="22"/>
          <w:szCs w:val="22"/>
        </w:rPr>
      </w:pPr>
    </w:p>
    <w:p w14:paraId="237BD4CB" w14:textId="093FF7F1" w:rsidR="00CA27A7" w:rsidRPr="007E44CF" w:rsidRDefault="00CA27A7" w:rsidP="009A5E80">
      <w:pPr>
        <w:pStyle w:val="xmsonormal"/>
        <w:rPr>
          <w:rFonts w:ascii="Palatino Linotype" w:hAnsi="Palatino Linotype"/>
          <w:bCs/>
          <w:sz w:val="22"/>
          <w:szCs w:val="22"/>
        </w:rPr>
      </w:pPr>
      <w:r w:rsidRPr="007E44CF">
        <w:rPr>
          <w:rFonts w:ascii="Palatino Linotype" w:hAnsi="Palatino Linotype"/>
          <w:b/>
          <w:sz w:val="22"/>
          <w:szCs w:val="22"/>
        </w:rPr>
        <w:t xml:space="preserve">Committee Updates </w:t>
      </w:r>
    </w:p>
    <w:p w14:paraId="780062B2" w14:textId="5CF80EA3" w:rsidR="008E63EE" w:rsidRDefault="0074223E" w:rsidP="008E63EE">
      <w:pPr>
        <w:pStyle w:val="ListParagraph"/>
        <w:numPr>
          <w:ilvl w:val="0"/>
          <w:numId w:val="4"/>
        </w:numPr>
        <w:ind w:leftChars="0"/>
        <w:jc w:val="left"/>
        <w:rPr>
          <w:bCs/>
          <w:sz w:val="22"/>
        </w:rPr>
      </w:pPr>
      <w:r w:rsidRPr="00A80374">
        <w:rPr>
          <w:b/>
          <w:bCs/>
          <w:sz w:val="22"/>
        </w:rPr>
        <w:t>Schuth</w:t>
      </w:r>
      <w:r>
        <w:rPr>
          <w:bCs/>
          <w:sz w:val="22"/>
        </w:rPr>
        <w:t xml:space="preserve">: </w:t>
      </w:r>
      <w:r w:rsidR="008E63EE">
        <w:rPr>
          <w:bCs/>
          <w:sz w:val="22"/>
        </w:rPr>
        <w:t>We’ll have Committee Reports instead of updates.</w:t>
      </w:r>
    </w:p>
    <w:p w14:paraId="354EB7DF" w14:textId="1869FE2F" w:rsidR="008E63EE" w:rsidRPr="008E63EE" w:rsidRDefault="0074223E" w:rsidP="008E63EE">
      <w:pPr>
        <w:pStyle w:val="ListParagraph"/>
        <w:numPr>
          <w:ilvl w:val="0"/>
          <w:numId w:val="4"/>
        </w:numPr>
        <w:ind w:leftChars="0"/>
        <w:jc w:val="left"/>
        <w:rPr>
          <w:b/>
          <w:bCs/>
          <w:sz w:val="22"/>
        </w:rPr>
      </w:pPr>
      <w:r w:rsidRPr="0074223E">
        <w:rPr>
          <w:b/>
          <w:sz w:val="22"/>
        </w:rPr>
        <w:t>Haney</w:t>
      </w:r>
      <w:r>
        <w:rPr>
          <w:bCs/>
          <w:sz w:val="22"/>
        </w:rPr>
        <w:t xml:space="preserve">: </w:t>
      </w:r>
      <w:r w:rsidR="008E63EE" w:rsidRPr="008E63EE">
        <w:rPr>
          <w:bCs/>
          <w:sz w:val="22"/>
        </w:rPr>
        <w:t xml:space="preserve">Can we </w:t>
      </w:r>
      <w:r w:rsidR="008E63EE">
        <w:rPr>
          <w:bCs/>
          <w:sz w:val="22"/>
        </w:rPr>
        <w:t>“flip” reports?</w:t>
      </w:r>
      <w:r>
        <w:rPr>
          <w:bCs/>
          <w:sz w:val="22"/>
        </w:rPr>
        <w:t xml:space="preserve"> </w:t>
      </w:r>
    </w:p>
    <w:p w14:paraId="7714019F" w14:textId="3356770E" w:rsidR="008E63EE" w:rsidRPr="0074223E" w:rsidRDefault="008E63EE" w:rsidP="008E63EE">
      <w:pPr>
        <w:pStyle w:val="ListParagraph"/>
        <w:numPr>
          <w:ilvl w:val="1"/>
          <w:numId w:val="4"/>
        </w:numPr>
        <w:ind w:leftChars="0"/>
        <w:jc w:val="left"/>
        <w:rPr>
          <w:b/>
          <w:bCs/>
          <w:sz w:val="22"/>
        </w:rPr>
      </w:pPr>
      <w:r w:rsidRPr="008E63EE">
        <w:rPr>
          <w:b/>
          <w:sz w:val="22"/>
        </w:rPr>
        <w:t>Wilcots</w:t>
      </w:r>
      <w:r>
        <w:rPr>
          <w:bCs/>
          <w:sz w:val="22"/>
        </w:rPr>
        <w:t xml:space="preserve"> &amp; </w:t>
      </w:r>
      <w:r w:rsidRPr="00593C48">
        <w:rPr>
          <w:b/>
          <w:sz w:val="22"/>
        </w:rPr>
        <w:t>Adams Kadera:</w:t>
      </w:r>
      <w:r>
        <w:rPr>
          <w:bCs/>
          <w:sz w:val="22"/>
        </w:rPr>
        <w:t xml:space="preserve"> yup, we’ll give it a try!</w:t>
      </w:r>
    </w:p>
    <w:p w14:paraId="67CF4628" w14:textId="77777777" w:rsidR="00114B71" w:rsidRPr="00114B71" w:rsidRDefault="00114B71" w:rsidP="00114B71">
      <w:pPr>
        <w:pStyle w:val="ListParagraph"/>
        <w:numPr>
          <w:ilvl w:val="1"/>
          <w:numId w:val="4"/>
        </w:numPr>
        <w:ind w:leftChars="0"/>
        <w:jc w:val="left"/>
        <w:rPr>
          <w:b/>
          <w:bCs/>
          <w:sz w:val="22"/>
        </w:rPr>
      </w:pPr>
      <w:r>
        <w:rPr>
          <w:bCs/>
          <w:sz w:val="22"/>
        </w:rPr>
        <w:t>Haney’s pilot m</w:t>
      </w:r>
      <w:r w:rsidR="0074223E">
        <w:rPr>
          <w:bCs/>
          <w:sz w:val="22"/>
        </w:rPr>
        <w:t xml:space="preserve">otion </w:t>
      </w:r>
      <w:r>
        <w:rPr>
          <w:bCs/>
          <w:sz w:val="22"/>
        </w:rPr>
        <w:t xml:space="preserve">for advance reports is </w:t>
      </w:r>
      <w:r w:rsidR="0074223E">
        <w:rPr>
          <w:bCs/>
          <w:sz w:val="22"/>
        </w:rPr>
        <w:t xml:space="preserve">seconded by </w:t>
      </w:r>
      <w:r w:rsidR="0074223E" w:rsidRPr="004C28AC">
        <w:rPr>
          <w:rFonts w:eastAsia="Garamond"/>
          <w:sz w:val="22"/>
        </w:rPr>
        <w:t>Forbes Wank</w:t>
      </w:r>
      <w:r w:rsidR="0074223E">
        <w:rPr>
          <w:rFonts w:eastAsia="Garamond"/>
          <w:sz w:val="22"/>
        </w:rPr>
        <w:t xml:space="preserve"> was carried.</w:t>
      </w:r>
    </w:p>
    <w:p w14:paraId="05269A5C" w14:textId="77777777" w:rsidR="00114B71" w:rsidRPr="00114B71" w:rsidRDefault="00114B71" w:rsidP="00114B71">
      <w:pPr>
        <w:jc w:val="left"/>
        <w:rPr>
          <w:b/>
          <w:bCs/>
          <w:sz w:val="22"/>
        </w:rPr>
      </w:pPr>
    </w:p>
    <w:p w14:paraId="7A88FA3C" w14:textId="513333BA" w:rsidR="001E70EB" w:rsidRDefault="001E70EB" w:rsidP="00114B71">
      <w:pPr>
        <w:jc w:val="left"/>
        <w:rPr>
          <w:b/>
          <w:bCs/>
          <w:sz w:val="22"/>
        </w:rPr>
      </w:pPr>
      <w:r w:rsidRPr="00114B71">
        <w:rPr>
          <w:b/>
          <w:bCs/>
          <w:sz w:val="22"/>
        </w:rPr>
        <w:t>Adjourn</w:t>
      </w:r>
    </w:p>
    <w:p w14:paraId="34544B80" w14:textId="0C197CDA" w:rsidR="00114B71" w:rsidRPr="00114B71" w:rsidRDefault="00114B71" w:rsidP="00114B71">
      <w:pPr>
        <w:pStyle w:val="ListParagraph"/>
        <w:numPr>
          <w:ilvl w:val="0"/>
          <w:numId w:val="5"/>
        </w:numPr>
        <w:ind w:leftChars="0"/>
        <w:jc w:val="left"/>
        <w:rPr>
          <w:b/>
          <w:bCs/>
          <w:sz w:val="22"/>
        </w:rPr>
      </w:pPr>
      <w:r w:rsidRPr="00114B71">
        <w:rPr>
          <w:rFonts w:eastAsia="Garamond"/>
          <w:b/>
          <w:bCs/>
          <w:sz w:val="22"/>
        </w:rPr>
        <w:t>Hillestad</w:t>
      </w:r>
      <w:r>
        <w:rPr>
          <w:rFonts w:eastAsia="Garamond"/>
          <w:sz w:val="22"/>
        </w:rPr>
        <w:t>: Motion to adjourn</w:t>
      </w:r>
      <w:r w:rsidR="001F1E45" w:rsidRPr="001F1E45">
        <w:rPr>
          <w:rFonts w:eastAsia="Garamond"/>
          <w:sz w:val="22"/>
        </w:rPr>
        <w:t xml:space="preserve"> </w:t>
      </w:r>
      <w:r w:rsidR="001F1E45">
        <w:rPr>
          <w:rFonts w:eastAsia="Garamond"/>
          <w:sz w:val="22"/>
        </w:rPr>
        <w:t>at 11:00am</w:t>
      </w:r>
      <w:r w:rsidR="001F1E45">
        <w:rPr>
          <w:rFonts w:eastAsia="Garamond"/>
          <w:sz w:val="22"/>
        </w:rPr>
        <w:t xml:space="preserve"> </w:t>
      </w:r>
      <w:r>
        <w:rPr>
          <w:rFonts w:eastAsia="Garamond"/>
          <w:sz w:val="22"/>
        </w:rPr>
        <w:t>seconded by Auger</w:t>
      </w:r>
      <w:r w:rsidR="001F1E45">
        <w:rPr>
          <w:rFonts w:eastAsia="Garamond"/>
          <w:sz w:val="22"/>
        </w:rPr>
        <w:t>.</w:t>
      </w:r>
    </w:p>
    <w:p w14:paraId="73F4CF79" w14:textId="34AB1459" w:rsidR="00410174" w:rsidRDefault="00410174" w:rsidP="009A5E80">
      <w:pPr>
        <w:pStyle w:val="xmsonormal"/>
        <w:rPr>
          <w:rFonts w:ascii="Palatino Linotype" w:hAnsi="Palatino Linotype"/>
          <w:b/>
          <w:bCs/>
        </w:rPr>
      </w:pPr>
    </w:p>
    <w:p w14:paraId="11C84295" w14:textId="77777777" w:rsidR="00410174" w:rsidRPr="003B4ADA" w:rsidRDefault="00410174" w:rsidP="009A5E80">
      <w:pPr>
        <w:pStyle w:val="xmsonormal"/>
        <w:rPr>
          <w:rFonts w:ascii="Palatino Linotype" w:hAnsi="Palatino Linotype"/>
          <w:b/>
          <w:bCs/>
        </w:rPr>
      </w:pPr>
    </w:p>
    <w:p w14:paraId="4AAEF7B7" w14:textId="77777777" w:rsidR="00CA27A7" w:rsidRDefault="00CA27A7" w:rsidP="00CA27A7">
      <w:pPr>
        <w:pStyle w:val="xmsonormal"/>
        <w:rPr>
          <w:rFonts w:ascii="Palatino Linotype" w:hAnsi="Palatino Linotype"/>
          <w:b/>
          <w:bCs/>
        </w:rPr>
      </w:pPr>
    </w:p>
    <w:p w14:paraId="0AC2A502" w14:textId="77777777" w:rsidR="00CA27A7" w:rsidRPr="00CA27A7" w:rsidRDefault="00CA27A7" w:rsidP="00267509">
      <w:pPr>
        <w:pStyle w:val="xmsonormal"/>
        <w:rPr>
          <w:rFonts w:ascii="Palatino Linotype" w:hAnsi="Palatino Linotype"/>
          <w:b/>
        </w:rPr>
      </w:pPr>
    </w:p>
    <w:sectPr w:rsidR="00CA27A7" w:rsidRPr="00CA27A7" w:rsidSect="00AC24F8">
      <w:head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9B69B" w14:textId="77777777" w:rsidR="00AE04E7" w:rsidRDefault="00AE04E7" w:rsidP="00AE04E7">
      <w:r>
        <w:separator/>
      </w:r>
    </w:p>
  </w:endnote>
  <w:endnote w:type="continuationSeparator" w:id="0">
    <w:p w14:paraId="5551F1DF" w14:textId="77777777" w:rsidR="00AE04E7" w:rsidRDefault="00AE04E7" w:rsidP="00AE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911" w14:textId="77777777" w:rsidR="00FF2738" w:rsidRPr="00A15FA4" w:rsidRDefault="00FF2738" w:rsidP="00FF2738">
    <w:pPr>
      <w:jc w:val="center"/>
      <w:rPr>
        <w:b/>
        <w:color w:val="C00000"/>
        <w:sz w:val="12"/>
        <w:szCs w:val="12"/>
      </w:rPr>
    </w:pPr>
    <w:r w:rsidRPr="00A15FA4">
      <w:rPr>
        <w:b/>
        <w:color w:val="C00000"/>
        <w:sz w:val="12"/>
        <w:szCs w:val="12"/>
      </w:rPr>
      <w:t>Committee on Academic Staff Issues (CASI)</w:t>
    </w:r>
  </w:p>
  <w:p w14:paraId="6237A2F5" w14:textId="77777777" w:rsidR="00FF2738" w:rsidRPr="00A15FA4" w:rsidRDefault="00FF2738" w:rsidP="00FF2738">
    <w:pPr>
      <w:pStyle w:val="Footer"/>
      <w:spacing w:line="260" w:lineRule="exact"/>
      <w:jc w:val="center"/>
      <w:rPr>
        <w:b/>
        <w:color w:val="C00000"/>
        <w:sz w:val="12"/>
        <w:szCs w:val="12"/>
      </w:rPr>
    </w:pPr>
    <w:r w:rsidRPr="00A15FA4">
      <w:rPr>
        <w:sz w:val="12"/>
        <w:szCs w:val="12"/>
      </w:rPr>
      <w:t>Advises the Dean on the formulation and review of policies and procedures concerning the Academic Staff members of the College. It also advises the Dean on Academic Staff promotional opportunities, participation in department governance, and performance recognition</w:t>
    </w:r>
  </w:p>
  <w:p w14:paraId="0B736C6C" w14:textId="77777777" w:rsidR="00FF2738" w:rsidRPr="00A15FA4" w:rsidRDefault="00FF2738" w:rsidP="00FF2738">
    <w:pPr>
      <w:pStyle w:val="Footer"/>
      <w:tabs>
        <w:tab w:val="clear" w:pos="9360"/>
      </w:tabs>
      <w:spacing w:line="260" w:lineRule="exact"/>
      <w:jc w:val="left"/>
      <w:rPr>
        <w:b/>
        <w:color w:val="C00000"/>
        <w:sz w:val="12"/>
        <w:szCs w:val="12"/>
      </w:rPr>
    </w:pPr>
    <w:r w:rsidRPr="00A15FA4">
      <w:rPr>
        <w:b/>
        <w:color w:val="C00000"/>
        <w:sz w:val="12"/>
        <w:szCs w:val="12"/>
      </w:rPr>
      <w:tab/>
    </w:r>
    <w:r w:rsidRPr="00A15FA4">
      <w:rPr>
        <w:b/>
        <w:color w:val="C00000"/>
        <w:sz w:val="12"/>
        <w:szCs w:val="12"/>
      </w:rPr>
      <w:tab/>
    </w:r>
  </w:p>
  <w:p w14:paraId="66130F6C" w14:textId="77777777" w:rsidR="00FF2738" w:rsidRPr="00A15FA4" w:rsidRDefault="00FF2738" w:rsidP="00FF2738">
    <w:pPr>
      <w:pStyle w:val="Footer"/>
      <w:spacing w:line="260" w:lineRule="exact"/>
      <w:jc w:val="center"/>
      <w:rPr>
        <w:b/>
        <w:color w:val="C00000"/>
        <w:sz w:val="12"/>
        <w:szCs w:val="12"/>
      </w:rPr>
    </w:pPr>
    <w:r w:rsidRPr="00A15FA4">
      <w:rPr>
        <w:b/>
        <w:color w:val="C00000"/>
        <w:sz w:val="12"/>
        <w:szCs w:val="12"/>
      </w:rPr>
      <w:t>University Staff Issues Committee (USIC</w:t>
    </w:r>
    <w:r w:rsidRPr="00D340C3">
      <w:rPr>
        <w:b/>
        <w:color w:val="C00000"/>
        <w:sz w:val="12"/>
        <w:szCs w:val="12"/>
      </w:rPr>
      <w:t>)</w:t>
    </w:r>
    <w:r w:rsidRPr="00A15FA4">
      <w:rPr>
        <w:sz w:val="12"/>
        <w:szCs w:val="12"/>
      </w:rPr>
      <w:br/>
      <w:t>Advises the Dean on the development and review of all College policies and procedures affecting university staff, developing opportunities for participation of university staff members in department and unit governance, and for recognition of university staff member contributions to the College’s mission and to the excellence of its programs.</w:t>
    </w:r>
    <w:r w:rsidR="000812D2">
      <w:rPr>
        <w:sz w:val="12"/>
        <w:szCs w:val="12"/>
      </w:rPr>
      <w:t xml:space="preserve"> </w:t>
    </w:r>
    <w:r w:rsidR="000812D2" w:rsidRPr="000812D2">
      <w:rPr>
        <w:sz w:val="12"/>
        <w:szCs w:val="12"/>
      </w:rPr>
      <w:t xml:space="preserve">The College of Letters &amp; Science University Staff Issues Committee will consist of seven members: five elected by the College’s university staff, one appointed by the </w:t>
    </w:r>
    <w:proofErr w:type="gramStart"/>
    <w:r w:rsidR="000812D2" w:rsidRPr="000812D2">
      <w:rPr>
        <w:sz w:val="12"/>
        <w:szCs w:val="12"/>
      </w:rPr>
      <w:t>Dean</w:t>
    </w:r>
    <w:proofErr w:type="gramEnd"/>
    <w:r w:rsidR="000812D2" w:rsidRPr="000812D2">
      <w:rPr>
        <w:sz w:val="12"/>
        <w:szCs w:val="12"/>
      </w:rPr>
      <w:t xml:space="preserve"> and one elected as a labor representative from the blue collar and technical/trades. Members will normally serve </w:t>
    </w:r>
    <w:proofErr w:type="gramStart"/>
    <w:r w:rsidR="000812D2" w:rsidRPr="000812D2">
      <w:rPr>
        <w:sz w:val="12"/>
        <w:szCs w:val="12"/>
      </w:rPr>
      <w:t>three year</w:t>
    </w:r>
    <w:proofErr w:type="gramEnd"/>
    <w:r w:rsidR="000812D2" w:rsidRPr="000812D2">
      <w:rPr>
        <w:sz w:val="12"/>
        <w:szCs w:val="12"/>
      </w:rPr>
      <w:t xml:space="preserve"> terms. Mid-term appointees will serve for the remainder of the vacant term and may run for re-election.</w:t>
    </w:r>
  </w:p>
  <w:p w14:paraId="0443982D" w14:textId="77777777" w:rsidR="00FF2738" w:rsidRDefault="00FF2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C5DA" w14:textId="77777777" w:rsidR="00AE04E7" w:rsidRDefault="00AE04E7" w:rsidP="00AE04E7">
      <w:r>
        <w:separator/>
      </w:r>
    </w:p>
  </w:footnote>
  <w:footnote w:type="continuationSeparator" w:id="0">
    <w:p w14:paraId="6834FA45" w14:textId="77777777" w:rsidR="00AE04E7" w:rsidRDefault="00AE04E7" w:rsidP="00AE04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63F73" w14:textId="77777777" w:rsidR="00AE04E7" w:rsidRDefault="00AE04E7" w:rsidP="00A15FA4">
    <w:pPr>
      <w:pStyle w:val="Header"/>
      <w:jc w:val="center"/>
    </w:pPr>
    <w:r>
      <w:rPr>
        <w:noProof/>
      </w:rPr>
      <w:drawing>
        <wp:inline distT="0" distB="0" distL="0" distR="0" wp14:anchorId="20DFFC03" wp14:editId="4BD3BAA8">
          <wp:extent cx="1920240" cy="640080"/>
          <wp:effectExtent l="0" t="0" r="3810" b="7620"/>
          <wp:docPr id="1" name="Picture 1"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p w14:paraId="12BCEF2E" w14:textId="77777777" w:rsidR="00A15FA4" w:rsidRDefault="00A15FA4" w:rsidP="00A15FA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48B4" w14:textId="77777777" w:rsidR="00AC24F8" w:rsidRDefault="00AC24F8" w:rsidP="00AC24F8">
    <w:pPr>
      <w:pStyle w:val="Header"/>
      <w:jc w:val="center"/>
    </w:pPr>
    <w:r>
      <w:rPr>
        <w:noProof/>
      </w:rPr>
      <w:drawing>
        <wp:inline distT="0" distB="0" distL="0" distR="0" wp14:anchorId="14ACA862" wp14:editId="3EC479EA">
          <wp:extent cx="1920240" cy="640080"/>
          <wp:effectExtent l="0" t="0" r="3810" b="7620"/>
          <wp:docPr id="2" name="Picture 2" descr="Image result for UW L&am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UW L&amp;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0240" cy="640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71D00"/>
    <w:multiLevelType w:val="hybridMultilevel"/>
    <w:tmpl w:val="71CAB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479CD"/>
    <w:multiLevelType w:val="hybridMultilevel"/>
    <w:tmpl w:val="FC026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07B93"/>
    <w:multiLevelType w:val="hybridMultilevel"/>
    <w:tmpl w:val="319A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016F3"/>
    <w:multiLevelType w:val="hybridMultilevel"/>
    <w:tmpl w:val="27D80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8A2A93"/>
    <w:multiLevelType w:val="hybridMultilevel"/>
    <w:tmpl w:val="57FA9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4E7"/>
    <w:rsid w:val="00002165"/>
    <w:rsid w:val="00005C9D"/>
    <w:rsid w:val="00024A98"/>
    <w:rsid w:val="000369D1"/>
    <w:rsid w:val="00045986"/>
    <w:rsid w:val="00047C9C"/>
    <w:rsid w:val="000812D2"/>
    <w:rsid w:val="000A53AE"/>
    <w:rsid w:val="000C2D81"/>
    <w:rsid w:val="000E3630"/>
    <w:rsid w:val="000E375C"/>
    <w:rsid w:val="00114B71"/>
    <w:rsid w:val="00136359"/>
    <w:rsid w:val="00174337"/>
    <w:rsid w:val="0017569A"/>
    <w:rsid w:val="0019484B"/>
    <w:rsid w:val="001B177D"/>
    <w:rsid w:val="001B38A4"/>
    <w:rsid w:val="001C63E5"/>
    <w:rsid w:val="001E70EB"/>
    <w:rsid w:val="001F1E45"/>
    <w:rsid w:val="00227A4E"/>
    <w:rsid w:val="00240FFD"/>
    <w:rsid w:val="00267509"/>
    <w:rsid w:val="00293E5A"/>
    <w:rsid w:val="002B02C7"/>
    <w:rsid w:val="00313DD7"/>
    <w:rsid w:val="0034559F"/>
    <w:rsid w:val="00346C3F"/>
    <w:rsid w:val="003648E6"/>
    <w:rsid w:val="00366D20"/>
    <w:rsid w:val="00387217"/>
    <w:rsid w:val="003B4ADA"/>
    <w:rsid w:val="00410174"/>
    <w:rsid w:val="00450A8D"/>
    <w:rsid w:val="0046577A"/>
    <w:rsid w:val="004869B9"/>
    <w:rsid w:val="004A78B3"/>
    <w:rsid w:val="004C28AC"/>
    <w:rsid w:val="00512027"/>
    <w:rsid w:val="00591190"/>
    <w:rsid w:val="00593C48"/>
    <w:rsid w:val="005E1D5E"/>
    <w:rsid w:val="005E3DE8"/>
    <w:rsid w:val="006A6D19"/>
    <w:rsid w:val="006B794C"/>
    <w:rsid w:val="006E4498"/>
    <w:rsid w:val="0074223E"/>
    <w:rsid w:val="00785372"/>
    <w:rsid w:val="00786125"/>
    <w:rsid w:val="007A464B"/>
    <w:rsid w:val="007B0811"/>
    <w:rsid w:val="007C1423"/>
    <w:rsid w:val="007D46DB"/>
    <w:rsid w:val="007D4CA3"/>
    <w:rsid w:val="007E3201"/>
    <w:rsid w:val="007E44CF"/>
    <w:rsid w:val="00804D1F"/>
    <w:rsid w:val="00814BFA"/>
    <w:rsid w:val="0081556B"/>
    <w:rsid w:val="00866B61"/>
    <w:rsid w:val="008B2195"/>
    <w:rsid w:val="008D2099"/>
    <w:rsid w:val="008E63EE"/>
    <w:rsid w:val="00931FF8"/>
    <w:rsid w:val="00934E3A"/>
    <w:rsid w:val="00970116"/>
    <w:rsid w:val="009A5E80"/>
    <w:rsid w:val="00A15FA4"/>
    <w:rsid w:val="00A236E8"/>
    <w:rsid w:val="00A4083D"/>
    <w:rsid w:val="00A72D36"/>
    <w:rsid w:val="00A80374"/>
    <w:rsid w:val="00A86C42"/>
    <w:rsid w:val="00AB0979"/>
    <w:rsid w:val="00AC24F8"/>
    <w:rsid w:val="00AE04E7"/>
    <w:rsid w:val="00AE6D2D"/>
    <w:rsid w:val="00B05DC8"/>
    <w:rsid w:val="00B14B0D"/>
    <w:rsid w:val="00B42E22"/>
    <w:rsid w:val="00BB565E"/>
    <w:rsid w:val="00BC5418"/>
    <w:rsid w:val="00C02F71"/>
    <w:rsid w:val="00C62A6F"/>
    <w:rsid w:val="00C66676"/>
    <w:rsid w:val="00CA272E"/>
    <w:rsid w:val="00CA27A7"/>
    <w:rsid w:val="00D027FC"/>
    <w:rsid w:val="00D340C3"/>
    <w:rsid w:val="00D85B5B"/>
    <w:rsid w:val="00DB0928"/>
    <w:rsid w:val="00DD2826"/>
    <w:rsid w:val="00DE0F71"/>
    <w:rsid w:val="00DF27B1"/>
    <w:rsid w:val="00E1370F"/>
    <w:rsid w:val="00EA06B8"/>
    <w:rsid w:val="00EE0421"/>
    <w:rsid w:val="00FB3063"/>
    <w:rsid w:val="00FF27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37C49EE"/>
  <w15:chartTrackingRefBased/>
  <w15:docId w15:val="{51BD0793-2219-472C-B56D-8008EC909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Calibri"/>
        <w:sz w:val="26"/>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61"/>
  </w:style>
  <w:style w:type="paragraph" w:styleId="Heading1">
    <w:name w:val="heading 1"/>
    <w:basedOn w:val="Normal"/>
    <w:next w:val="Normal"/>
    <w:link w:val="Heading1Char"/>
    <w:uiPriority w:val="9"/>
    <w:qFormat/>
    <w:rsid w:val="00866B6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866B6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866B6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866B6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866B6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866B6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866B6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866B6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866B6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E1D5E"/>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customStyle="1" w:styleId="Heading1Char">
    <w:name w:val="Heading 1 Char"/>
    <w:basedOn w:val="DefaultParagraphFont"/>
    <w:link w:val="Heading1"/>
    <w:uiPriority w:val="9"/>
    <w:rsid w:val="00866B6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866B6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866B6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866B6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866B6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866B6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866B61"/>
    <w:rPr>
      <w:i/>
      <w:iCs/>
    </w:rPr>
  </w:style>
  <w:style w:type="character" w:customStyle="1" w:styleId="Heading8Char">
    <w:name w:val="Heading 8 Char"/>
    <w:basedOn w:val="DefaultParagraphFont"/>
    <w:link w:val="Heading8"/>
    <w:uiPriority w:val="9"/>
    <w:semiHidden/>
    <w:rsid w:val="00866B61"/>
    <w:rPr>
      <w:b/>
      <w:bCs/>
    </w:rPr>
  </w:style>
  <w:style w:type="character" w:customStyle="1" w:styleId="Heading9Char">
    <w:name w:val="Heading 9 Char"/>
    <w:basedOn w:val="DefaultParagraphFont"/>
    <w:link w:val="Heading9"/>
    <w:uiPriority w:val="9"/>
    <w:semiHidden/>
    <w:rsid w:val="00866B61"/>
    <w:rPr>
      <w:i/>
      <w:iCs/>
    </w:rPr>
  </w:style>
  <w:style w:type="paragraph" w:styleId="Caption">
    <w:name w:val="caption"/>
    <w:basedOn w:val="Normal"/>
    <w:next w:val="Normal"/>
    <w:uiPriority w:val="35"/>
    <w:semiHidden/>
    <w:unhideWhenUsed/>
    <w:qFormat/>
    <w:rsid w:val="00866B61"/>
    <w:rPr>
      <w:b/>
      <w:bCs/>
      <w:sz w:val="18"/>
      <w:szCs w:val="18"/>
    </w:rPr>
  </w:style>
  <w:style w:type="paragraph" w:styleId="Title">
    <w:name w:val="Title"/>
    <w:basedOn w:val="Normal"/>
    <w:next w:val="Normal"/>
    <w:link w:val="TitleChar"/>
    <w:uiPriority w:val="10"/>
    <w:qFormat/>
    <w:rsid w:val="00866B6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866B6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866B6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6B61"/>
    <w:rPr>
      <w:rFonts w:asciiTheme="majorHAnsi" w:eastAsiaTheme="majorEastAsia" w:hAnsiTheme="majorHAnsi" w:cstheme="majorBidi"/>
      <w:sz w:val="24"/>
      <w:szCs w:val="24"/>
    </w:rPr>
  </w:style>
  <w:style w:type="character" w:styleId="Strong">
    <w:name w:val="Strong"/>
    <w:basedOn w:val="DefaultParagraphFont"/>
    <w:uiPriority w:val="22"/>
    <w:qFormat/>
    <w:rsid w:val="00866B61"/>
    <w:rPr>
      <w:b/>
      <w:bCs/>
      <w:color w:val="auto"/>
    </w:rPr>
  </w:style>
  <w:style w:type="character" w:styleId="Emphasis">
    <w:name w:val="Emphasis"/>
    <w:basedOn w:val="DefaultParagraphFont"/>
    <w:uiPriority w:val="20"/>
    <w:qFormat/>
    <w:rsid w:val="00866B61"/>
    <w:rPr>
      <w:i/>
      <w:iCs/>
      <w:color w:val="auto"/>
    </w:rPr>
  </w:style>
  <w:style w:type="paragraph" w:styleId="NoSpacing">
    <w:name w:val="No Spacing"/>
    <w:uiPriority w:val="1"/>
    <w:qFormat/>
    <w:rsid w:val="00866B61"/>
  </w:style>
  <w:style w:type="paragraph" w:styleId="ListParagraph">
    <w:name w:val="List Paragraph"/>
    <w:basedOn w:val="Normal"/>
    <w:uiPriority w:val="34"/>
    <w:qFormat/>
    <w:rsid w:val="00866B61"/>
    <w:pPr>
      <w:ind w:leftChars="200" w:left="480"/>
    </w:pPr>
  </w:style>
  <w:style w:type="paragraph" w:styleId="Quote">
    <w:name w:val="Quote"/>
    <w:basedOn w:val="Normal"/>
    <w:next w:val="Normal"/>
    <w:link w:val="QuoteChar"/>
    <w:uiPriority w:val="29"/>
    <w:qFormat/>
    <w:rsid w:val="00866B6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866B6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866B61"/>
    <w:pPr>
      <w:spacing w:before="100" w:beforeAutospacing="1" w:after="240"/>
      <w:ind w:left="936" w:right="936"/>
      <w:jc w:val="center"/>
    </w:pPr>
    <w:rPr>
      <w:rFonts w:asciiTheme="majorHAnsi" w:eastAsiaTheme="majorEastAsia" w:hAnsiTheme="majorHAnsi" w:cstheme="majorBidi"/>
      <w:szCs w:val="26"/>
    </w:rPr>
  </w:style>
  <w:style w:type="character" w:customStyle="1" w:styleId="IntenseQuoteChar">
    <w:name w:val="Intense Quote Char"/>
    <w:basedOn w:val="DefaultParagraphFont"/>
    <w:link w:val="IntenseQuote"/>
    <w:uiPriority w:val="30"/>
    <w:rsid w:val="00866B6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866B61"/>
    <w:rPr>
      <w:i/>
      <w:iCs/>
      <w:color w:val="auto"/>
    </w:rPr>
  </w:style>
  <w:style w:type="character" w:styleId="IntenseEmphasis">
    <w:name w:val="Intense Emphasis"/>
    <w:basedOn w:val="DefaultParagraphFont"/>
    <w:uiPriority w:val="21"/>
    <w:qFormat/>
    <w:rsid w:val="00866B61"/>
    <w:rPr>
      <w:b/>
      <w:bCs/>
      <w:i/>
      <w:iCs/>
      <w:color w:val="auto"/>
    </w:rPr>
  </w:style>
  <w:style w:type="character" w:styleId="SubtleReference">
    <w:name w:val="Subtle Reference"/>
    <w:basedOn w:val="DefaultParagraphFont"/>
    <w:uiPriority w:val="31"/>
    <w:qFormat/>
    <w:rsid w:val="00866B61"/>
    <w:rPr>
      <w:smallCaps/>
      <w:color w:val="auto"/>
      <w:u w:val="single" w:color="7F7F7F" w:themeColor="text1" w:themeTint="80"/>
    </w:rPr>
  </w:style>
  <w:style w:type="character" w:styleId="IntenseReference">
    <w:name w:val="Intense Reference"/>
    <w:basedOn w:val="DefaultParagraphFont"/>
    <w:uiPriority w:val="32"/>
    <w:qFormat/>
    <w:rsid w:val="00866B61"/>
    <w:rPr>
      <w:b/>
      <w:bCs/>
      <w:smallCaps/>
      <w:color w:val="auto"/>
      <w:u w:val="single"/>
    </w:rPr>
  </w:style>
  <w:style w:type="character" w:styleId="BookTitle">
    <w:name w:val="Book Title"/>
    <w:basedOn w:val="DefaultParagraphFont"/>
    <w:uiPriority w:val="33"/>
    <w:qFormat/>
    <w:rsid w:val="00866B61"/>
    <w:rPr>
      <w:b/>
      <w:bCs/>
      <w:smallCaps/>
      <w:color w:val="auto"/>
    </w:rPr>
  </w:style>
  <w:style w:type="paragraph" w:styleId="TOCHeading">
    <w:name w:val="TOC Heading"/>
    <w:basedOn w:val="Heading1"/>
    <w:next w:val="Normal"/>
    <w:uiPriority w:val="39"/>
    <w:semiHidden/>
    <w:unhideWhenUsed/>
    <w:qFormat/>
    <w:rsid w:val="00866B61"/>
    <w:pPr>
      <w:outlineLvl w:val="9"/>
    </w:pPr>
  </w:style>
  <w:style w:type="paragraph" w:styleId="Header">
    <w:name w:val="header"/>
    <w:basedOn w:val="Normal"/>
    <w:link w:val="HeaderChar"/>
    <w:uiPriority w:val="99"/>
    <w:unhideWhenUsed/>
    <w:rsid w:val="00AE04E7"/>
    <w:pPr>
      <w:tabs>
        <w:tab w:val="center" w:pos="4680"/>
        <w:tab w:val="right" w:pos="9360"/>
      </w:tabs>
    </w:pPr>
  </w:style>
  <w:style w:type="character" w:customStyle="1" w:styleId="HeaderChar">
    <w:name w:val="Header Char"/>
    <w:basedOn w:val="DefaultParagraphFont"/>
    <w:link w:val="Header"/>
    <w:uiPriority w:val="99"/>
    <w:rsid w:val="00AE04E7"/>
  </w:style>
  <w:style w:type="paragraph" w:styleId="Footer">
    <w:name w:val="footer"/>
    <w:basedOn w:val="Normal"/>
    <w:link w:val="FooterChar"/>
    <w:uiPriority w:val="99"/>
    <w:unhideWhenUsed/>
    <w:rsid w:val="00AE04E7"/>
    <w:pPr>
      <w:tabs>
        <w:tab w:val="center" w:pos="4680"/>
        <w:tab w:val="right" w:pos="9360"/>
      </w:tabs>
    </w:pPr>
  </w:style>
  <w:style w:type="character" w:customStyle="1" w:styleId="FooterChar">
    <w:name w:val="Footer Char"/>
    <w:basedOn w:val="DefaultParagraphFont"/>
    <w:link w:val="Footer"/>
    <w:uiPriority w:val="99"/>
    <w:rsid w:val="00AE04E7"/>
  </w:style>
  <w:style w:type="paragraph" w:styleId="BodyText">
    <w:name w:val="Body Text"/>
    <w:basedOn w:val="Normal"/>
    <w:link w:val="BodyTextChar"/>
    <w:rsid w:val="00047C9C"/>
    <w:pPr>
      <w:widowControl w:val="0"/>
      <w:ind w:left="116"/>
      <w:jc w:val="left"/>
    </w:pPr>
    <w:rPr>
      <w:rFonts w:ascii="Garamond" w:eastAsia="Garamond" w:hAnsi="Garamond" w:cs="Times New Roman"/>
      <w:sz w:val="22"/>
    </w:rPr>
  </w:style>
  <w:style w:type="character" w:customStyle="1" w:styleId="BodyTextChar">
    <w:name w:val="Body Text Char"/>
    <w:basedOn w:val="DefaultParagraphFont"/>
    <w:link w:val="BodyText"/>
    <w:rsid w:val="00047C9C"/>
    <w:rPr>
      <w:rFonts w:ascii="Garamond" w:eastAsia="Garamond" w:hAnsi="Garamond" w:cs="Times New Roman"/>
      <w:sz w:val="22"/>
    </w:rPr>
  </w:style>
  <w:style w:type="paragraph" w:customStyle="1" w:styleId="xmsonormal">
    <w:name w:val="x_msonormal"/>
    <w:basedOn w:val="Normal"/>
    <w:uiPriority w:val="99"/>
    <w:semiHidden/>
    <w:rsid w:val="00047C9C"/>
    <w:pPr>
      <w:jc w:val="left"/>
    </w:pPr>
    <w:rPr>
      <w:rFonts w:ascii="Times New Roman" w:hAnsi="Times New Roman" w:cs="Times New Roman"/>
      <w:sz w:val="24"/>
      <w:szCs w:val="24"/>
    </w:rPr>
  </w:style>
  <w:style w:type="character" w:styleId="Hyperlink">
    <w:name w:val="Hyperlink"/>
    <w:basedOn w:val="DefaultParagraphFont"/>
    <w:uiPriority w:val="99"/>
    <w:unhideWhenUsed/>
    <w:rsid w:val="006A6D19"/>
    <w:rPr>
      <w:color w:val="0563C1" w:themeColor="hyperlink"/>
      <w:u w:val="single"/>
    </w:rPr>
  </w:style>
  <w:style w:type="character" w:styleId="UnresolvedMention">
    <w:name w:val="Unresolved Mention"/>
    <w:basedOn w:val="DefaultParagraphFont"/>
    <w:uiPriority w:val="99"/>
    <w:semiHidden/>
    <w:unhideWhenUsed/>
    <w:rsid w:val="006A6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161935">
      <w:bodyDiv w:val="1"/>
      <w:marLeft w:val="0"/>
      <w:marRight w:val="0"/>
      <w:marTop w:val="0"/>
      <w:marBottom w:val="0"/>
      <w:divBdr>
        <w:top w:val="none" w:sz="0" w:space="0" w:color="auto"/>
        <w:left w:val="none" w:sz="0" w:space="0" w:color="auto"/>
        <w:bottom w:val="none" w:sz="0" w:space="0" w:color="auto"/>
        <w:right w:val="none" w:sz="0" w:space="0" w:color="auto"/>
      </w:divBdr>
    </w:div>
    <w:div w:id="517430884">
      <w:bodyDiv w:val="1"/>
      <w:marLeft w:val="0"/>
      <w:marRight w:val="0"/>
      <w:marTop w:val="0"/>
      <w:marBottom w:val="0"/>
      <w:divBdr>
        <w:top w:val="none" w:sz="0" w:space="0" w:color="auto"/>
        <w:left w:val="none" w:sz="0" w:space="0" w:color="auto"/>
        <w:bottom w:val="none" w:sz="0" w:space="0" w:color="auto"/>
        <w:right w:val="none" w:sz="0" w:space="0" w:color="auto"/>
      </w:divBdr>
    </w:div>
    <w:div w:id="620191869">
      <w:bodyDiv w:val="1"/>
      <w:marLeft w:val="0"/>
      <w:marRight w:val="0"/>
      <w:marTop w:val="0"/>
      <w:marBottom w:val="0"/>
      <w:divBdr>
        <w:top w:val="none" w:sz="0" w:space="0" w:color="auto"/>
        <w:left w:val="none" w:sz="0" w:space="0" w:color="auto"/>
        <w:bottom w:val="none" w:sz="0" w:space="0" w:color="auto"/>
        <w:right w:val="none" w:sz="0" w:space="0" w:color="auto"/>
      </w:divBdr>
    </w:div>
    <w:div w:id="746466428">
      <w:bodyDiv w:val="1"/>
      <w:marLeft w:val="0"/>
      <w:marRight w:val="0"/>
      <w:marTop w:val="0"/>
      <w:marBottom w:val="0"/>
      <w:divBdr>
        <w:top w:val="none" w:sz="0" w:space="0" w:color="auto"/>
        <w:left w:val="none" w:sz="0" w:space="0" w:color="auto"/>
        <w:bottom w:val="none" w:sz="0" w:space="0" w:color="auto"/>
        <w:right w:val="none" w:sz="0" w:space="0" w:color="auto"/>
      </w:divBdr>
    </w:div>
    <w:div w:id="908807177">
      <w:bodyDiv w:val="1"/>
      <w:marLeft w:val="0"/>
      <w:marRight w:val="0"/>
      <w:marTop w:val="0"/>
      <w:marBottom w:val="0"/>
      <w:divBdr>
        <w:top w:val="none" w:sz="0" w:space="0" w:color="auto"/>
        <w:left w:val="none" w:sz="0" w:space="0" w:color="auto"/>
        <w:bottom w:val="none" w:sz="0" w:space="0" w:color="auto"/>
        <w:right w:val="none" w:sz="0" w:space="0" w:color="auto"/>
      </w:divBdr>
    </w:div>
    <w:div w:id="1098990196">
      <w:bodyDiv w:val="1"/>
      <w:marLeft w:val="0"/>
      <w:marRight w:val="0"/>
      <w:marTop w:val="0"/>
      <w:marBottom w:val="0"/>
      <w:divBdr>
        <w:top w:val="none" w:sz="0" w:space="0" w:color="auto"/>
        <w:left w:val="none" w:sz="0" w:space="0" w:color="auto"/>
        <w:bottom w:val="none" w:sz="0" w:space="0" w:color="auto"/>
        <w:right w:val="none" w:sz="0" w:space="0" w:color="auto"/>
      </w:divBdr>
    </w:div>
    <w:div w:id="11240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b.wisc.edu/ls/page.php?id=95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b.wisc.edu/ls/9500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b.wisc.edu/acstaff/11524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 ANDERSON</dc:creator>
  <cp:keywords/>
  <dc:description/>
  <cp:lastModifiedBy>JULIE A ANDERSON</cp:lastModifiedBy>
  <cp:revision>20</cp:revision>
  <dcterms:created xsi:type="dcterms:W3CDTF">2022-01-06T15:18:00Z</dcterms:created>
  <dcterms:modified xsi:type="dcterms:W3CDTF">2022-01-21T21:32:00Z</dcterms:modified>
</cp:coreProperties>
</file>