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F63" w:rsidRPr="0021371A" w:rsidRDefault="003C7F63" w:rsidP="0021371A">
      <w:pPr>
        <w:jc w:val="center"/>
        <w:rPr>
          <w:b/>
          <w:sz w:val="28"/>
          <w:szCs w:val="28"/>
          <w:u w:val="single"/>
        </w:rPr>
      </w:pPr>
      <w:r w:rsidRPr="0021371A">
        <w:rPr>
          <w:b/>
          <w:sz w:val="28"/>
          <w:szCs w:val="28"/>
          <w:u w:val="single"/>
        </w:rPr>
        <w:t>Actions/steps</w:t>
      </w:r>
      <w:r w:rsidR="000513A2" w:rsidRPr="0021371A">
        <w:rPr>
          <w:b/>
          <w:sz w:val="28"/>
          <w:szCs w:val="28"/>
          <w:u w:val="single"/>
        </w:rPr>
        <w:t>/ideas</w:t>
      </w:r>
      <w:r w:rsidRPr="0021371A">
        <w:rPr>
          <w:b/>
          <w:sz w:val="28"/>
          <w:szCs w:val="28"/>
          <w:u w:val="single"/>
        </w:rPr>
        <w:t xml:space="preserve"> to improve guidance</w:t>
      </w:r>
      <w:r w:rsidR="000513A2" w:rsidRPr="0021371A">
        <w:rPr>
          <w:b/>
          <w:sz w:val="28"/>
          <w:szCs w:val="28"/>
          <w:u w:val="single"/>
        </w:rPr>
        <w:t xml:space="preserve">/mentoring </w:t>
      </w:r>
      <w:r w:rsidR="0021371A">
        <w:rPr>
          <w:b/>
          <w:sz w:val="28"/>
          <w:szCs w:val="28"/>
          <w:u w:val="single"/>
        </w:rPr>
        <w:br/>
      </w:r>
      <w:r w:rsidR="000513A2" w:rsidRPr="0021371A">
        <w:rPr>
          <w:b/>
          <w:sz w:val="28"/>
          <w:szCs w:val="28"/>
          <w:u w:val="single"/>
        </w:rPr>
        <w:t xml:space="preserve">for </w:t>
      </w:r>
      <w:r w:rsidR="0021371A" w:rsidRPr="0021371A">
        <w:rPr>
          <w:b/>
          <w:sz w:val="28"/>
          <w:szCs w:val="28"/>
          <w:u w:val="single"/>
        </w:rPr>
        <w:t>(</w:t>
      </w:r>
      <w:r w:rsidR="000513A2" w:rsidRPr="0021371A">
        <w:rPr>
          <w:b/>
          <w:sz w:val="28"/>
          <w:szCs w:val="28"/>
          <w:u w:val="single"/>
        </w:rPr>
        <w:t>jointly appointed</w:t>
      </w:r>
      <w:r w:rsidR="0021371A" w:rsidRPr="0021371A">
        <w:rPr>
          <w:b/>
          <w:sz w:val="28"/>
          <w:szCs w:val="28"/>
          <w:u w:val="single"/>
        </w:rPr>
        <w:t>)</w:t>
      </w:r>
      <w:r w:rsidR="000513A2" w:rsidRPr="0021371A">
        <w:rPr>
          <w:b/>
          <w:sz w:val="28"/>
          <w:szCs w:val="28"/>
          <w:u w:val="single"/>
        </w:rPr>
        <w:t xml:space="preserve"> probationary faculty</w:t>
      </w:r>
    </w:p>
    <w:p w:rsidR="003C7F63" w:rsidRPr="000513A2" w:rsidRDefault="000513A2" w:rsidP="000513A2">
      <w:pPr>
        <w:pStyle w:val="ListParagraph"/>
        <w:numPr>
          <w:ilvl w:val="0"/>
          <w:numId w:val="1"/>
        </w:numPr>
      </w:pPr>
      <w:r>
        <w:rPr>
          <w:u w:val="single"/>
        </w:rPr>
        <w:t>Faculty S</w:t>
      </w:r>
      <w:r w:rsidRPr="000513A2">
        <w:rPr>
          <w:u w:val="single"/>
        </w:rPr>
        <w:t>enate</w:t>
      </w:r>
      <w:r>
        <w:t xml:space="preserve"> (October 1</w:t>
      </w:r>
      <w:r w:rsidRPr="000513A2">
        <w:rPr>
          <w:vertAlign w:val="superscript"/>
        </w:rPr>
        <w:t>st</w:t>
      </w:r>
      <w:r>
        <w:t xml:space="preserve"> reading; November vote): Proposal to change </w:t>
      </w:r>
      <w:proofErr w:type="spellStart"/>
      <w:r>
        <w:t>FPP</w:t>
      </w:r>
      <w:proofErr w:type="spellEnd"/>
      <w:r>
        <w:t xml:space="preserve"> to specify support for joint appointments (</w:t>
      </w:r>
      <w:hyperlink r:id="rId5" w:history="1">
        <w:r w:rsidRPr="00E32E0B">
          <w:rPr>
            <w:rStyle w:val="Hyperlink"/>
            <w:bCs/>
          </w:rPr>
          <w:t>https://kb.wisc.edu/images/group222/shared/2019-04-01FacultySenate/2823FPPJointAppointments.pdf</w:t>
        </w:r>
      </w:hyperlink>
      <w:r>
        <w:rPr>
          <w:bCs/>
        </w:rPr>
        <w:t xml:space="preserve"> and in UC Box folder)</w:t>
      </w:r>
    </w:p>
    <w:p w:rsidR="000513A2" w:rsidRDefault="000513A2" w:rsidP="000513A2">
      <w:pPr>
        <w:pStyle w:val="ListParagraph"/>
        <w:numPr>
          <w:ilvl w:val="0"/>
          <w:numId w:val="1"/>
        </w:numPr>
      </w:pPr>
      <w:r>
        <w:rPr>
          <w:u w:val="single"/>
        </w:rPr>
        <w:t>Faculty Senate</w:t>
      </w:r>
      <w:r w:rsidRPr="000513A2">
        <w:t xml:space="preserve"> </w:t>
      </w:r>
      <w:r>
        <w:t>(</w:t>
      </w:r>
      <w:r w:rsidR="00222706">
        <w:t>fall/</w:t>
      </w:r>
      <w:r>
        <w:t xml:space="preserve">TBD): create </w:t>
      </w:r>
      <w:proofErr w:type="spellStart"/>
      <w:r>
        <w:t>FPP</w:t>
      </w:r>
      <w:proofErr w:type="spellEnd"/>
      <w:r>
        <w:t xml:space="preserve"> language clarifying that tenure homes cannot be split for any faculty members (current language, including new language above, does not allow for split tenure homes, but does not expressly so state either)</w:t>
      </w:r>
    </w:p>
    <w:p w:rsidR="00222706" w:rsidRDefault="0021371A" w:rsidP="000513A2">
      <w:pPr>
        <w:pStyle w:val="ListParagraph"/>
        <w:numPr>
          <w:ilvl w:val="0"/>
          <w:numId w:val="1"/>
        </w:numPr>
      </w:pPr>
      <w:r>
        <w:rPr>
          <w:u w:val="single"/>
        </w:rPr>
        <w:t>UC/</w:t>
      </w:r>
      <w:r w:rsidR="00222706">
        <w:rPr>
          <w:u w:val="single"/>
        </w:rPr>
        <w:t>Senate</w:t>
      </w:r>
      <w:r>
        <w:rPr>
          <w:u w:val="single"/>
        </w:rPr>
        <w:t>/OHR</w:t>
      </w:r>
      <w:r w:rsidR="00222706">
        <w:t xml:space="preserve"> (TBD)</w:t>
      </w:r>
      <w:r>
        <w:t>: creation of a “warrant” for probationary faculty to identify mentors (and reviewers) (and perhaps other tracking?)</w:t>
      </w:r>
    </w:p>
    <w:p w:rsidR="00E9772F" w:rsidRDefault="000513A2" w:rsidP="000513A2">
      <w:pPr>
        <w:pStyle w:val="ListParagraph"/>
        <w:numPr>
          <w:ilvl w:val="0"/>
          <w:numId w:val="1"/>
        </w:numPr>
      </w:pPr>
      <w:proofErr w:type="spellStart"/>
      <w:r w:rsidRPr="000513A2">
        <w:rPr>
          <w:u w:val="single"/>
        </w:rPr>
        <w:t>OSOF</w:t>
      </w:r>
      <w:proofErr w:type="spellEnd"/>
      <w:r w:rsidRPr="000513A2">
        <w:rPr>
          <w:u w:val="single"/>
        </w:rPr>
        <w:t>/</w:t>
      </w:r>
      <w:proofErr w:type="spellStart"/>
      <w:r w:rsidRPr="000513A2">
        <w:rPr>
          <w:u w:val="single"/>
        </w:rPr>
        <w:t>VPFS</w:t>
      </w:r>
      <w:proofErr w:type="spellEnd"/>
      <w:r w:rsidRPr="000513A2">
        <w:rPr>
          <w:u w:val="single"/>
        </w:rPr>
        <w:t xml:space="preserve"> memo</w:t>
      </w:r>
      <w:r w:rsidRPr="000513A2">
        <w:t xml:space="preserve"> (from </w:t>
      </w:r>
      <w:proofErr w:type="spellStart"/>
      <w:r w:rsidRPr="000513A2">
        <w:t>MBD</w:t>
      </w:r>
      <w:proofErr w:type="spellEnd"/>
      <w:r w:rsidRPr="000513A2">
        <w:t xml:space="preserve"> and </w:t>
      </w:r>
      <w:proofErr w:type="spellStart"/>
      <w:r w:rsidRPr="000513A2">
        <w:t>sks</w:t>
      </w:r>
      <w:proofErr w:type="spellEnd"/>
      <w:r w:rsidRPr="000513A2">
        <w:t xml:space="preserve"> to chairs, at least those with cluster hires</w:t>
      </w:r>
      <w:r w:rsidR="00222706">
        <w:t>, to be issued mid-summer</w:t>
      </w:r>
      <w:r w:rsidRPr="000513A2">
        <w:t>)</w:t>
      </w:r>
      <w:r>
        <w:t xml:space="preserve">:  </w:t>
      </w:r>
      <w:r w:rsidR="006A0D35">
        <w:t xml:space="preserve">issue a brief memo to chairs alerting them to </w:t>
      </w:r>
      <w:r w:rsidR="00222706">
        <w:t xml:space="preserve">above </w:t>
      </w:r>
      <w:r w:rsidR="006A0D35">
        <w:t>effort</w:t>
      </w:r>
      <w:r w:rsidR="00222706">
        <w:t>s</w:t>
      </w:r>
      <w:r w:rsidR="006A0D35">
        <w:t>. This could be to all chairs – or just the subset that are making cluster hires. The memo would say something about why the</w:t>
      </w:r>
      <w:r w:rsidR="00222706">
        <w:t xml:space="preserve"> </w:t>
      </w:r>
      <w:proofErr w:type="spellStart"/>
      <w:r w:rsidR="00222706">
        <w:t>FPP</w:t>
      </w:r>
      <w:proofErr w:type="spellEnd"/>
      <w:r w:rsidR="006A0D35">
        <w:t xml:space="preserve"> changes are being proposed, that they will indeed come up in the fall, and that they are part of a broader effort that will also include development of best practices and guidelines and</w:t>
      </w:r>
      <w:r w:rsidR="00222706">
        <w:t xml:space="preserve"> perhaps</w:t>
      </w:r>
      <w:r w:rsidR="006A0D35">
        <w:t xml:space="preserve"> some other things</w:t>
      </w:r>
    </w:p>
    <w:p w:rsidR="00222706" w:rsidRDefault="00222706" w:rsidP="000513A2">
      <w:pPr>
        <w:pStyle w:val="ListParagraph"/>
        <w:numPr>
          <w:ilvl w:val="0"/>
          <w:numId w:val="1"/>
        </w:numPr>
      </w:pPr>
      <w:r>
        <w:rPr>
          <w:u w:val="single"/>
        </w:rPr>
        <w:t>UC/Provost/</w:t>
      </w:r>
      <w:proofErr w:type="spellStart"/>
      <w:r>
        <w:rPr>
          <w:u w:val="single"/>
        </w:rPr>
        <w:t>DivCom</w:t>
      </w:r>
      <w:proofErr w:type="spellEnd"/>
      <w:r>
        <w:rPr>
          <w:u w:val="single"/>
        </w:rPr>
        <w:t>/</w:t>
      </w:r>
      <w:proofErr w:type="spellStart"/>
      <w:r>
        <w:rPr>
          <w:u w:val="single"/>
        </w:rPr>
        <w:t>OSOF</w:t>
      </w:r>
      <w:proofErr w:type="spellEnd"/>
      <w:r>
        <w:rPr>
          <w:u w:val="single"/>
        </w:rPr>
        <w:t xml:space="preserve"> memo</w:t>
      </w:r>
      <w:r>
        <w:t xml:space="preserve"> (senders TBD, to be issued at beginning of fall semester?): guidance for deans and chairs on best practices, including best practices, guidelines on appointment letters, mentor committees, review processes, what info to provide to divisional committees and outside evaluators in order to appropriately assess interdisciplinary work.</w:t>
      </w:r>
    </w:p>
    <w:p w:rsidR="00222706" w:rsidRDefault="00222706" w:rsidP="000513A2">
      <w:pPr>
        <w:pStyle w:val="ListParagraph"/>
        <w:numPr>
          <w:ilvl w:val="0"/>
          <w:numId w:val="1"/>
        </w:numPr>
      </w:pPr>
      <w:r>
        <w:rPr>
          <w:u w:val="single"/>
        </w:rPr>
        <w:t>Guidance on appointment letters</w:t>
      </w:r>
      <w:r>
        <w:t xml:space="preserve"> (OHR, </w:t>
      </w:r>
      <w:proofErr w:type="spellStart"/>
      <w:r>
        <w:t>VPFS</w:t>
      </w:r>
      <w:proofErr w:type="spellEnd"/>
      <w:r>
        <w:t xml:space="preserve">, </w:t>
      </w:r>
      <w:proofErr w:type="spellStart"/>
      <w:r>
        <w:t>OFOS</w:t>
      </w:r>
      <w:proofErr w:type="spellEnd"/>
      <w:r>
        <w:t>, others; ongoing): revision and updating of appointment letter templates and best practices</w:t>
      </w:r>
    </w:p>
    <w:p w:rsidR="0021371A" w:rsidRDefault="00222706" w:rsidP="0021371A">
      <w:pPr>
        <w:pStyle w:val="ListParagraph"/>
        <w:numPr>
          <w:ilvl w:val="0"/>
          <w:numId w:val="1"/>
        </w:numPr>
      </w:pPr>
      <w:r>
        <w:rPr>
          <w:u w:val="single"/>
        </w:rPr>
        <w:t>Department check-ins</w:t>
      </w:r>
      <w:r>
        <w:t xml:space="preserve"> (</w:t>
      </w:r>
      <w:proofErr w:type="spellStart"/>
      <w:r>
        <w:t>VPFS</w:t>
      </w:r>
      <w:proofErr w:type="spellEnd"/>
      <w:r>
        <w:t>/</w:t>
      </w:r>
      <w:proofErr w:type="spellStart"/>
      <w:r>
        <w:t>OFOS</w:t>
      </w:r>
      <w:proofErr w:type="spellEnd"/>
      <w:r>
        <w:t>; ongoing): regular meetings with all department to check-in about mentoring of probationary faculty in general</w:t>
      </w:r>
      <w:r w:rsidR="0021371A">
        <w:t xml:space="preserve"> (visit dates recorded in HRS; all departments covered in 3-year cycle)</w:t>
      </w:r>
    </w:p>
    <w:p w:rsidR="0021371A" w:rsidRDefault="0021371A" w:rsidP="0021371A">
      <w:pPr>
        <w:pStyle w:val="ListParagraph"/>
        <w:numPr>
          <w:ilvl w:val="0"/>
          <w:numId w:val="1"/>
        </w:numPr>
      </w:pPr>
      <w:proofErr w:type="spellStart"/>
      <w:r>
        <w:rPr>
          <w:u w:val="single"/>
        </w:rPr>
        <w:t>CFRR</w:t>
      </w:r>
      <w:proofErr w:type="spellEnd"/>
      <w:r>
        <w:rPr>
          <w:u w:val="single"/>
        </w:rPr>
        <w:t xml:space="preserve"> guidance</w:t>
      </w:r>
      <w:r>
        <w:t xml:space="preserve">: clarify in </w:t>
      </w:r>
      <w:proofErr w:type="spellStart"/>
      <w:r>
        <w:t>CFRR</w:t>
      </w:r>
      <w:proofErr w:type="spellEnd"/>
      <w:r>
        <w:t xml:space="preserve"> guidelines who talks to whom and who speaks for whom and when, along with other clarifications</w:t>
      </w:r>
      <w:bookmarkStart w:id="0" w:name="_GoBack"/>
      <w:bookmarkEnd w:id="0"/>
    </w:p>
    <w:sectPr w:rsidR="00213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9682B"/>
    <w:multiLevelType w:val="hybridMultilevel"/>
    <w:tmpl w:val="192C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35"/>
    <w:rsid w:val="000513A2"/>
    <w:rsid w:val="0021371A"/>
    <w:rsid w:val="00222706"/>
    <w:rsid w:val="003C7F63"/>
    <w:rsid w:val="006A0D35"/>
    <w:rsid w:val="00E9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3F65"/>
  <w15:chartTrackingRefBased/>
  <w15:docId w15:val="{A4FA611B-6937-412D-9782-E2040FFF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A2"/>
    <w:pPr>
      <w:ind w:left="720"/>
      <w:contextualSpacing/>
    </w:pPr>
  </w:style>
  <w:style w:type="character" w:styleId="Hyperlink">
    <w:name w:val="Hyperlink"/>
    <w:basedOn w:val="DefaultParagraphFont"/>
    <w:uiPriority w:val="99"/>
    <w:unhideWhenUsed/>
    <w:rsid w:val="000513A2"/>
    <w:rPr>
      <w:color w:val="0563C1" w:themeColor="hyperlink"/>
      <w:u w:val="single"/>
    </w:rPr>
  </w:style>
  <w:style w:type="character" w:styleId="UnresolvedMention">
    <w:name w:val="Unresolved Mention"/>
    <w:basedOn w:val="DefaultParagraphFont"/>
    <w:uiPriority w:val="99"/>
    <w:semiHidden/>
    <w:unhideWhenUsed/>
    <w:rsid w:val="00051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b.wisc.edu/images/group222/shared/2019-04-01FacultySenate/2823FPPJointAppointme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Smith</dc:creator>
  <cp:keywords/>
  <dc:description/>
  <cp:lastModifiedBy>Steve Smith</cp:lastModifiedBy>
  <cp:revision>2</cp:revision>
  <dcterms:created xsi:type="dcterms:W3CDTF">2019-06-06T15:38:00Z</dcterms:created>
  <dcterms:modified xsi:type="dcterms:W3CDTF">2019-06-06T17:48:00Z</dcterms:modified>
</cp:coreProperties>
</file>