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829FF" w14:textId="504BFBAB" w:rsidR="00931C77" w:rsidRPr="00506B37" w:rsidRDefault="00931C77" w:rsidP="00925BB9">
      <w:pPr>
        <w:outlineLvl w:val="0"/>
        <w:rPr>
          <w:rFonts w:ascii="Arial" w:hAnsi="Arial" w:cs="Arial"/>
          <w:b/>
        </w:rPr>
      </w:pPr>
      <w:r w:rsidRPr="00506B37">
        <w:rPr>
          <w:rFonts w:ascii="Arial" w:hAnsi="Arial" w:cs="Arial"/>
          <w:b/>
        </w:rPr>
        <w:t>DRAFT</w:t>
      </w:r>
      <w:r w:rsidR="00E57352" w:rsidRPr="00506B37">
        <w:rPr>
          <w:rFonts w:ascii="Arial" w:hAnsi="Arial" w:cs="Arial"/>
          <w:b/>
        </w:rPr>
        <w:t xml:space="preserve"> </w:t>
      </w:r>
      <w:r w:rsidR="008A1A86">
        <w:rPr>
          <w:rFonts w:ascii="Arial" w:hAnsi="Arial" w:cs="Arial"/>
          <w:b/>
        </w:rPr>
        <w:t>V12</w:t>
      </w:r>
    </w:p>
    <w:p w14:paraId="7D242E9F" w14:textId="152004C4" w:rsidR="005F7185" w:rsidRPr="00506B37" w:rsidRDefault="005F7185" w:rsidP="00925BB9">
      <w:pPr>
        <w:outlineLvl w:val="0"/>
        <w:rPr>
          <w:rFonts w:ascii="Arial" w:hAnsi="Arial" w:cs="Arial"/>
        </w:rPr>
      </w:pPr>
      <w:r w:rsidRPr="00506B37">
        <w:rPr>
          <w:rFonts w:ascii="Arial" w:hAnsi="Arial" w:cs="Arial"/>
          <w:b/>
        </w:rPr>
        <w:t>University of Wisconsin-Madison</w:t>
      </w:r>
      <w:r w:rsidR="0066685C" w:rsidRPr="00506B37">
        <w:rPr>
          <w:rFonts w:ascii="Arial" w:hAnsi="Arial" w:cs="Arial"/>
          <w:b/>
        </w:rPr>
        <w:t xml:space="preserve"> Research Prof</w:t>
      </w:r>
      <w:r w:rsidR="0066685C" w:rsidRPr="00F72E75">
        <w:rPr>
          <w:rFonts w:ascii="Arial" w:hAnsi="Arial" w:cs="Arial"/>
          <w:b/>
        </w:rPr>
        <w:t>essor</w:t>
      </w:r>
      <w:r w:rsidR="0066685C" w:rsidRPr="00506B37">
        <w:rPr>
          <w:rFonts w:ascii="Arial" w:hAnsi="Arial" w:cs="Arial"/>
        </w:rPr>
        <w:t xml:space="preserve"> </w:t>
      </w:r>
    </w:p>
    <w:p w14:paraId="701D8E15" w14:textId="103F69A1" w:rsidR="00A84057" w:rsidRPr="00506B37" w:rsidRDefault="00D5086D">
      <w:pPr>
        <w:rPr>
          <w:rFonts w:ascii="Arial" w:hAnsi="Arial" w:cs="Arial"/>
        </w:rPr>
      </w:pPr>
      <w:r w:rsidRPr="00506B37">
        <w:rPr>
          <w:rFonts w:ascii="Arial" w:hAnsi="Arial" w:cs="Arial"/>
          <w:b/>
        </w:rPr>
        <w:t xml:space="preserve">Research </w:t>
      </w:r>
      <w:r w:rsidR="006857E8" w:rsidRPr="00506B37">
        <w:rPr>
          <w:rFonts w:ascii="Arial" w:hAnsi="Arial" w:cs="Arial"/>
          <w:b/>
        </w:rPr>
        <w:t>Professor</w:t>
      </w:r>
      <w:r w:rsidRPr="00506B37">
        <w:rPr>
          <w:rFonts w:ascii="Arial" w:hAnsi="Arial" w:cs="Arial"/>
          <w:b/>
        </w:rPr>
        <w:t xml:space="preserve"> </w:t>
      </w:r>
      <w:r w:rsidR="0066685C" w:rsidRPr="00506B37">
        <w:rPr>
          <w:rFonts w:ascii="Arial" w:hAnsi="Arial" w:cs="Arial"/>
          <w:b/>
        </w:rPr>
        <w:t>T</w:t>
      </w:r>
      <w:r w:rsidR="005F7185" w:rsidRPr="00506B37">
        <w:rPr>
          <w:rFonts w:ascii="Arial" w:hAnsi="Arial" w:cs="Arial"/>
          <w:b/>
        </w:rPr>
        <w:t>itles:</w:t>
      </w:r>
      <w:r w:rsidR="005F7185" w:rsidRPr="00506B37">
        <w:rPr>
          <w:rFonts w:ascii="Arial" w:hAnsi="Arial" w:cs="Arial"/>
        </w:rPr>
        <w:t xml:space="preserve"> </w:t>
      </w:r>
      <w:r w:rsidR="0066685C" w:rsidRPr="00506B37">
        <w:rPr>
          <w:rFonts w:ascii="Arial" w:hAnsi="Arial" w:cs="Arial"/>
        </w:rPr>
        <w:t xml:space="preserve">Assistant </w:t>
      </w:r>
      <w:r w:rsidR="00D633B2" w:rsidRPr="00506B37">
        <w:rPr>
          <w:rFonts w:ascii="Arial" w:hAnsi="Arial" w:cs="Arial"/>
        </w:rPr>
        <w:t xml:space="preserve">Research </w:t>
      </w:r>
      <w:r w:rsidR="0066685C" w:rsidRPr="00506B37">
        <w:rPr>
          <w:rFonts w:ascii="Arial" w:hAnsi="Arial" w:cs="Arial"/>
        </w:rPr>
        <w:t>Profess</w:t>
      </w:r>
      <w:r w:rsidR="005F7185" w:rsidRPr="00506B37">
        <w:rPr>
          <w:rFonts w:ascii="Arial" w:hAnsi="Arial" w:cs="Arial"/>
        </w:rPr>
        <w:t xml:space="preserve">or, Associate </w:t>
      </w:r>
      <w:r w:rsidR="00D633B2" w:rsidRPr="00506B37">
        <w:rPr>
          <w:rFonts w:ascii="Arial" w:hAnsi="Arial" w:cs="Arial"/>
        </w:rPr>
        <w:t xml:space="preserve">Research </w:t>
      </w:r>
      <w:r w:rsidR="005F7185" w:rsidRPr="00506B37">
        <w:rPr>
          <w:rFonts w:ascii="Arial" w:hAnsi="Arial" w:cs="Arial"/>
        </w:rPr>
        <w:t xml:space="preserve">Professor, </w:t>
      </w:r>
      <w:r w:rsidR="0066685C" w:rsidRPr="00506B37">
        <w:rPr>
          <w:rFonts w:ascii="Arial" w:hAnsi="Arial" w:cs="Arial"/>
        </w:rPr>
        <w:t>Research Professor.</w:t>
      </w:r>
    </w:p>
    <w:p w14:paraId="66429597" w14:textId="606445A8" w:rsidR="00861B3D" w:rsidRPr="008F3010" w:rsidRDefault="005F7185" w:rsidP="00C75022">
      <w:pPr>
        <w:rPr>
          <w:rFonts w:ascii="Arial" w:hAnsi="Arial" w:cs="Arial"/>
        </w:rPr>
      </w:pPr>
      <w:r w:rsidRPr="00506B37">
        <w:rPr>
          <w:rFonts w:ascii="Arial" w:hAnsi="Arial" w:cs="Arial"/>
        </w:rPr>
        <w:t xml:space="preserve">The </w:t>
      </w:r>
      <w:r w:rsidR="00D5086D" w:rsidRPr="00506B37">
        <w:rPr>
          <w:rFonts w:ascii="Arial" w:hAnsi="Arial" w:cs="Arial"/>
        </w:rPr>
        <w:t xml:space="preserve">research </w:t>
      </w:r>
      <w:r w:rsidR="006857E8" w:rsidRPr="00506B37">
        <w:rPr>
          <w:rFonts w:ascii="Arial" w:hAnsi="Arial" w:cs="Arial"/>
        </w:rPr>
        <w:t>professor</w:t>
      </w:r>
      <w:r w:rsidRPr="00506B37">
        <w:rPr>
          <w:rFonts w:ascii="Arial" w:hAnsi="Arial" w:cs="Arial"/>
        </w:rPr>
        <w:t xml:space="preserve"> title series is a non-tenure track progression that allows focused research effort. </w:t>
      </w:r>
      <w:r w:rsidR="00E57352" w:rsidRPr="00996E6B">
        <w:rPr>
          <w:rFonts w:ascii="Arial" w:hAnsi="Arial" w:cs="Arial"/>
        </w:rPr>
        <w:t xml:space="preserve">A major difference from the Scientist title series is that </w:t>
      </w:r>
      <w:r w:rsidR="00C75022" w:rsidRPr="008F3010">
        <w:rPr>
          <w:rFonts w:ascii="Arial" w:hAnsi="Arial" w:cs="Arial"/>
          <w:b/>
        </w:rPr>
        <w:t xml:space="preserve">Research </w:t>
      </w:r>
      <w:r w:rsidR="00D633B2" w:rsidRPr="008F3010">
        <w:rPr>
          <w:rFonts w:ascii="Arial" w:hAnsi="Arial" w:cs="Arial"/>
          <w:b/>
        </w:rPr>
        <w:t>Professors</w:t>
      </w:r>
      <w:r w:rsidR="00D633B2" w:rsidRPr="00506B37">
        <w:rPr>
          <w:rFonts w:ascii="Arial" w:hAnsi="Arial" w:cs="Arial"/>
          <w:b/>
        </w:rPr>
        <w:t xml:space="preserve"> </w:t>
      </w:r>
      <w:r w:rsidR="004550DE" w:rsidRPr="00506B37">
        <w:rPr>
          <w:rFonts w:ascii="Arial" w:hAnsi="Arial" w:cs="Arial"/>
        </w:rPr>
        <w:t>are expected to have</w:t>
      </w:r>
      <w:r w:rsidR="00285374" w:rsidRPr="00506B37">
        <w:rPr>
          <w:rFonts w:ascii="Arial" w:hAnsi="Arial" w:cs="Arial"/>
        </w:rPr>
        <w:t xml:space="preserve"> </w:t>
      </w:r>
      <w:r w:rsidR="00C75022" w:rsidRPr="00506B37">
        <w:rPr>
          <w:rFonts w:ascii="Arial" w:hAnsi="Arial" w:cs="Arial"/>
        </w:rPr>
        <w:t xml:space="preserve">primary responsibility for a research </w:t>
      </w:r>
      <w:r w:rsidR="00F84EF1" w:rsidRPr="00506B37">
        <w:rPr>
          <w:rFonts w:ascii="Arial" w:hAnsi="Arial" w:cs="Arial"/>
        </w:rPr>
        <w:t>program</w:t>
      </w:r>
      <w:r w:rsidR="00C75022" w:rsidRPr="00506B37">
        <w:rPr>
          <w:rFonts w:ascii="Arial" w:hAnsi="Arial" w:cs="Arial"/>
        </w:rPr>
        <w:t xml:space="preserve"> including leadership of the scientific and technical aspects</w:t>
      </w:r>
      <w:r w:rsidR="004550DE" w:rsidRPr="00506B37">
        <w:rPr>
          <w:rFonts w:ascii="Arial" w:hAnsi="Arial" w:cs="Arial"/>
        </w:rPr>
        <w:t>, independent funding,</w:t>
      </w:r>
      <w:r w:rsidR="00C75022" w:rsidRPr="00506B37">
        <w:rPr>
          <w:rFonts w:ascii="Arial" w:hAnsi="Arial" w:cs="Arial"/>
        </w:rPr>
        <w:t xml:space="preserve"> and compliance with </w:t>
      </w:r>
      <w:r w:rsidR="00237A4C" w:rsidRPr="00506B37">
        <w:rPr>
          <w:rFonts w:ascii="Arial" w:hAnsi="Arial" w:cs="Arial"/>
        </w:rPr>
        <w:t>all</w:t>
      </w:r>
      <w:r w:rsidR="00C75022" w:rsidRPr="00506B37">
        <w:rPr>
          <w:rFonts w:ascii="Arial" w:hAnsi="Arial" w:cs="Arial"/>
        </w:rPr>
        <w:t xml:space="preserve"> financial</w:t>
      </w:r>
      <w:r w:rsidR="009437CE" w:rsidRPr="00506B37">
        <w:rPr>
          <w:rFonts w:ascii="Arial" w:hAnsi="Arial" w:cs="Arial"/>
        </w:rPr>
        <w:t>, ethical,</w:t>
      </w:r>
      <w:r w:rsidR="00C75022" w:rsidRPr="00506B37">
        <w:rPr>
          <w:rFonts w:ascii="Arial" w:hAnsi="Arial" w:cs="Arial"/>
        </w:rPr>
        <w:t xml:space="preserve"> and administrative aspects of the </w:t>
      </w:r>
      <w:r w:rsidR="00F84EF1" w:rsidRPr="00506B37">
        <w:rPr>
          <w:rFonts w:ascii="Arial" w:hAnsi="Arial" w:cs="Arial"/>
        </w:rPr>
        <w:t>research</w:t>
      </w:r>
      <w:r w:rsidR="004550DE" w:rsidRPr="00506B37">
        <w:rPr>
          <w:rFonts w:ascii="Arial" w:hAnsi="Arial" w:cs="Arial"/>
        </w:rPr>
        <w:t xml:space="preserve">. </w:t>
      </w:r>
      <w:r w:rsidR="004550DE" w:rsidRPr="00506B37">
        <w:rPr>
          <w:rFonts w:ascii="Arial" w:hAnsi="Arial" w:cs="Arial"/>
          <w:b/>
        </w:rPr>
        <w:t>Assistant Research Professors</w:t>
      </w:r>
      <w:r w:rsidR="004550DE" w:rsidRPr="00506B37">
        <w:rPr>
          <w:rFonts w:ascii="Arial" w:hAnsi="Arial" w:cs="Arial"/>
        </w:rPr>
        <w:t xml:space="preserve"> are appointed with the expectation that they work toward these goals. The prerequisite for promotion to the </w:t>
      </w:r>
      <w:r w:rsidR="004550DE" w:rsidRPr="00506B37">
        <w:rPr>
          <w:rFonts w:ascii="Arial" w:hAnsi="Arial" w:cs="Arial"/>
          <w:b/>
        </w:rPr>
        <w:t xml:space="preserve">Associate </w:t>
      </w:r>
      <w:r w:rsidR="004550DE" w:rsidRPr="00996E6B">
        <w:rPr>
          <w:rFonts w:ascii="Arial" w:hAnsi="Arial" w:cs="Arial"/>
        </w:rPr>
        <w:t xml:space="preserve">level is </w:t>
      </w:r>
      <w:r w:rsidR="00D633B2" w:rsidRPr="00506B37">
        <w:rPr>
          <w:rFonts w:ascii="Arial" w:hAnsi="Arial" w:cs="Arial"/>
        </w:rPr>
        <w:t>achievement of</w:t>
      </w:r>
      <w:r w:rsidR="004550DE" w:rsidRPr="00506B37">
        <w:rPr>
          <w:rFonts w:ascii="Arial" w:hAnsi="Arial" w:cs="Arial"/>
        </w:rPr>
        <w:t xml:space="preserve"> all of</w:t>
      </w:r>
      <w:r w:rsidR="00D633B2" w:rsidRPr="00506B37">
        <w:rPr>
          <w:rFonts w:ascii="Arial" w:hAnsi="Arial" w:cs="Arial"/>
        </w:rPr>
        <w:t xml:space="preserve"> these goals. </w:t>
      </w:r>
    </w:p>
    <w:p w14:paraId="1728D16F" w14:textId="5428AC5A" w:rsidR="00861B3D" w:rsidRPr="00506B37" w:rsidRDefault="00E4096D" w:rsidP="00861B3D">
      <w:pPr>
        <w:rPr>
          <w:rFonts w:ascii="Arial" w:hAnsi="Arial" w:cs="Arial"/>
        </w:rPr>
      </w:pPr>
      <w:r w:rsidRPr="00506B37">
        <w:rPr>
          <w:rFonts w:ascii="Arial" w:hAnsi="Arial" w:cs="Arial"/>
        </w:rPr>
        <w:t>Several</w:t>
      </w:r>
      <w:r w:rsidR="00717942" w:rsidRPr="00506B37">
        <w:rPr>
          <w:rFonts w:ascii="Arial" w:hAnsi="Arial" w:cs="Arial"/>
        </w:rPr>
        <w:t xml:space="preserve"> of o</w:t>
      </w:r>
      <w:r w:rsidR="00861B3D" w:rsidRPr="00506B37">
        <w:rPr>
          <w:rFonts w:ascii="Arial" w:hAnsi="Arial" w:cs="Arial"/>
        </w:rPr>
        <w:t xml:space="preserve">ur peer institutions, </w:t>
      </w:r>
      <w:r w:rsidR="00717942" w:rsidRPr="00506B37">
        <w:rPr>
          <w:rFonts w:ascii="Arial" w:hAnsi="Arial" w:cs="Arial"/>
        </w:rPr>
        <w:t xml:space="preserve">including those with neighboring rankings for </w:t>
      </w:r>
      <w:r w:rsidRPr="00506B37">
        <w:rPr>
          <w:rFonts w:ascii="Arial" w:hAnsi="Arial" w:cs="Arial"/>
        </w:rPr>
        <w:t>R&amp;D expenditures by the NSF</w:t>
      </w:r>
      <w:r w:rsidR="00717942" w:rsidRPr="00506B37">
        <w:rPr>
          <w:rFonts w:ascii="Arial" w:hAnsi="Arial" w:cs="Arial"/>
        </w:rPr>
        <w:t xml:space="preserve">, </w:t>
      </w:r>
      <w:r w:rsidR="00861B3D" w:rsidRPr="00506B37">
        <w:rPr>
          <w:rFonts w:ascii="Arial" w:hAnsi="Arial" w:cs="Arial"/>
        </w:rPr>
        <w:t xml:space="preserve">have </w:t>
      </w:r>
      <w:r w:rsidRPr="00506B37">
        <w:rPr>
          <w:rFonts w:ascii="Arial" w:hAnsi="Arial" w:cs="Arial"/>
        </w:rPr>
        <w:t xml:space="preserve">a </w:t>
      </w:r>
      <w:r w:rsidR="00E57352" w:rsidRPr="00506B37">
        <w:rPr>
          <w:rFonts w:ascii="Arial" w:hAnsi="Arial" w:cs="Arial"/>
        </w:rPr>
        <w:t>r</w:t>
      </w:r>
      <w:r w:rsidR="00925BB9" w:rsidRPr="00506B37">
        <w:rPr>
          <w:rFonts w:ascii="Arial" w:hAnsi="Arial" w:cs="Arial"/>
        </w:rPr>
        <w:t xml:space="preserve">esearch </w:t>
      </w:r>
      <w:r w:rsidR="00E57352" w:rsidRPr="00506B37">
        <w:rPr>
          <w:rFonts w:ascii="Arial" w:hAnsi="Arial" w:cs="Arial"/>
        </w:rPr>
        <w:t>p</w:t>
      </w:r>
      <w:r w:rsidR="00925BB9" w:rsidRPr="00506B37">
        <w:rPr>
          <w:rFonts w:ascii="Arial" w:hAnsi="Arial" w:cs="Arial"/>
        </w:rPr>
        <w:t>rofessor</w:t>
      </w:r>
      <w:r w:rsidR="00861B3D" w:rsidRPr="00506B37">
        <w:rPr>
          <w:rFonts w:ascii="Arial" w:hAnsi="Arial" w:cs="Arial"/>
        </w:rPr>
        <w:t xml:space="preserve"> track</w:t>
      </w:r>
      <w:r w:rsidRPr="00506B37">
        <w:rPr>
          <w:rFonts w:ascii="Arial" w:hAnsi="Arial" w:cs="Arial"/>
        </w:rPr>
        <w:t>. A non-inclusive list includes the University of Michigan, University of Washington, Stanford University, University of Pittsburgh, Northwestern University, and Duke</w:t>
      </w:r>
      <w:r w:rsidR="00861B3D" w:rsidRPr="00506B37">
        <w:rPr>
          <w:rFonts w:ascii="Arial" w:hAnsi="Arial" w:cs="Arial"/>
        </w:rPr>
        <w:t xml:space="preserve"> </w:t>
      </w:r>
      <w:r w:rsidRPr="00506B37">
        <w:rPr>
          <w:rFonts w:ascii="Arial" w:hAnsi="Arial" w:cs="Arial"/>
        </w:rPr>
        <w:t>University. A</w:t>
      </w:r>
      <w:r w:rsidR="00E57352" w:rsidRPr="00506B37">
        <w:rPr>
          <w:rFonts w:ascii="Arial" w:hAnsi="Arial" w:cs="Arial"/>
        </w:rPr>
        <w:t xml:space="preserve"> r</w:t>
      </w:r>
      <w:r w:rsidR="00925BB9" w:rsidRPr="00506B37">
        <w:rPr>
          <w:rFonts w:ascii="Arial" w:hAnsi="Arial" w:cs="Arial"/>
        </w:rPr>
        <w:t xml:space="preserve">esearch </w:t>
      </w:r>
      <w:r w:rsidR="00E57352" w:rsidRPr="00506B37">
        <w:rPr>
          <w:rFonts w:ascii="Arial" w:hAnsi="Arial" w:cs="Arial"/>
        </w:rPr>
        <w:t>p</w:t>
      </w:r>
      <w:r w:rsidR="00925BB9" w:rsidRPr="00506B37">
        <w:rPr>
          <w:rFonts w:ascii="Arial" w:hAnsi="Arial" w:cs="Arial"/>
        </w:rPr>
        <w:t>rofessor</w:t>
      </w:r>
      <w:r w:rsidRPr="00506B37">
        <w:rPr>
          <w:rFonts w:ascii="Arial" w:hAnsi="Arial" w:cs="Arial"/>
        </w:rPr>
        <w:t xml:space="preserve"> track would allow us to </w:t>
      </w:r>
      <w:r w:rsidR="00641852" w:rsidRPr="00506B37">
        <w:rPr>
          <w:rFonts w:ascii="Arial" w:hAnsi="Arial" w:cs="Arial"/>
        </w:rPr>
        <w:t xml:space="preserve">reward current </w:t>
      </w:r>
      <w:r w:rsidR="00925BB9" w:rsidRPr="00506B37">
        <w:rPr>
          <w:rFonts w:ascii="Arial" w:hAnsi="Arial" w:cs="Arial"/>
        </w:rPr>
        <w:t xml:space="preserve">researchers </w:t>
      </w:r>
      <w:r w:rsidR="00641852" w:rsidRPr="00506B37">
        <w:rPr>
          <w:rFonts w:ascii="Arial" w:hAnsi="Arial" w:cs="Arial"/>
        </w:rPr>
        <w:t xml:space="preserve">and </w:t>
      </w:r>
      <w:r w:rsidRPr="00506B37">
        <w:rPr>
          <w:rFonts w:ascii="Arial" w:hAnsi="Arial" w:cs="Arial"/>
        </w:rPr>
        <w:t xml:space="preserve">attract </w:t>
      </w:r>
      <w:r w:rsidR="00925BB9" w:rsidRPr="00506B37">
        <w:rPr>
          <w:rFonts w:ascii="Arial" w:hAnsi="Arial" w:cs="Arial"/>
        </w:rPr>
        <w:t xml:space="preserve">other </w:t>
      </w:r>
      <w:r w:rsidRPr="00506B37">
        <w:rPr>
          <w:rFonts w:ascii="Arial" w:hAnsi="Arial" w:cs="Arial"/>
        </w:rPr>
        <w:t xml:space="preserve">talented researchers </w:t>
      </w:r>
      <w:r w:rsidR="00861B3D" w:rsidRPr="00506B37">
        <w:rPr>
          <w:rFonts w:ascii="Arial" w:hAnsi="Arial" w:cs="Arial"/>
        </w:rPr>
        <w:t>at a time when we are not able to increase our tenure track faculty</w:t>
      </w:r>
      <w:r w:rsidRPr="00506B37">
        <w:rPr>
          <w:rFonts w:ascii="Arial" w:hAnsi="Arial" w:cs="Arial"/>
        </w:rPr>
        <w:t xml:space="preserve"> to a sufficient degree or at a pace consistent with our peer institutions</w:t>
      </w:r>
      <w:r w:rsidR="00861B3D" w:rsidRPr="00506B37">
        <w:rPr>
          <w:rFonts w:ascii="Arial" w:hAnsi="Arial" w:cs="Arial"/>
        </w:rPr>
        <w:t>.</w:t>
      </w:r>
      <w:r w:rsidR="00717942" w:rsidRPr="00506B37">
        <w:rPr>
          <w:rFonts w:ascii="Arial" w:hAnsi="Arial" w:cs="Arial"/>
        </w:rPr>
        <w:t xml:space="preserve"> </w:t>
      </w:r>
    </w:p>
    <w:p w14:paraId="38E0B371" w14:textId="4717FAFF" w:rsidR="0066685C" w:rsidRPr="00506B37" w:rsidRDefault="005F7185">
      <w:pPr>
        <w:rPr>
          <w:rFonts w:ascii="Arial" w:hAnsi="Arial" w:cs="Arial"/>
        </w:rPr>
      </w:pPr>
      <w:r w:rsidRPr="00506B37">
        <w:rPr>
          <w:rFonts w:ascii="Arial" w:hAnsi="Arial" w:cs="Arial"/>
          <w:b/>
        </w:rPr>
        <w:t xml:space="preserve">Assistant/Associate/Research Professor </w:t>
      </w:r>
      <w:r w:rsidRPr="00506B37">
        <w:rPr>
          <w:rFonts w:ascii="Arial" w:hAnsi="Arial" w:cs="Arial"/>
        </w:rPr>
        <w:t xml:space="preserve">titles allow advanced contribution to our research </w:t>
      </w:r>
      <w:r w:rsidR="00FB56FC" w:rsidRPr="00506B37">
        <w:rPr>
          <w:rFonts w:ascii="Arial" w:hAnsi="Arial" w:cs="Arial"/>
        </w:rPr>
        <w:t>mission</w:t>
      </w:r>
      <w:r w:rsidR="00EA3B0C" w:rsidRPr="00506B37">
        <w:rPr>
          <w:rFonts w:ascii="Arial" w:hAnsi="Arial" w:cs="Arial"/>
        </w:rPr>
        <w:t xml:space="preserve">, </w:t>
      </w:r>
      <w:r w:rsidR="00C308F9" w:rsidRPr="00506B37">
        <w:rPr>
          <w:rFonts w:ascii="Arial" w:hAnsi="Arial" w:cs="Arial"/>
        </w:rPr>
        <w:t xml:space="preserve">will </w:t>
      </w:r>
      <w:r w:rsidR="00E32B60" w:rsidRPr="00506B37">
        <w:rPr>
          <w:rFonts w:ascii="Arial" w:hAnsi="Arial" w:cs="Arial"/>
        </w:rPr>
        <w:t xml:space="preserve">expand </w:t>
      </w:r>
      <w:r w:rsidR="00EA3B0C" w:rsidRPr="00506B37">
        <w:rPr>
          <w:rFonts w:ascii="Arial" w:hAnsi="Arial" w:cs="Arial"/>
        </w:rPr>
        <w:t>the number of princip</w:t>
      </w:r>
      <w:r w:rsidR="00D5086D" w:rsidRPr="00506B37">
        <w:rPr>
          <w:rFonts w:ascii="Arial" w:hAnsi="Arial" w:cs="Arial"/>
        </w:rPr>
        <w:t>al</w:t>
      </w:r>
      <w:r w:rsidR="00EA3B0C" w:rsidRPr="00506B37">
        <w:rPr>
          <w:rFonts w:ascii="Arial" w:hAnsi="Arial" w:cs="Arial"/>
        </w:rPr>
        <w:t xml:space="preserve"> investigators (PIs) </w:t>
      </w:r>
      <w:r w:rsidR="00C308F9" w:rsidRPr="00506B37">
        <w:rPr>
          <w:rFonts w:ascii="Arial" w:hAnsi="Arial" w:cs="Arial"/>
        </w:rPr>
        <w:t>bringing extramurally-funded</w:t>
      </w:r>
      <w:r w:rsidR="00EA3B0C" w:rsidRPr="00506B37">
        <w:rPr>
          <w:rFonts w:ascii="Arial" w:hAnsi="Arial" w:cs="Arial"/>
        </w:rPr>
        <w:t xml:space="preserve"> grant awards</w:t>
      </w:r>
      <w:r w:rsidR="00C308F9" w:rsidRPr="00506B37">
        <w:rPr>
          <w:rFonts w:ascii="Arial" w:hAnsi="Arial" w:cs="Arial"/>
        </w:rPr>
        <w:t xml:space="preserve"> to UW-Madison</w:t>
      </w:r>
      <w:r w:rsidR="00EA3B0C" w:rsidRPr="00506B37">
        <w:rPr>
          <w:rFonts w:ascii="Arial" w:hAnsi="Arial" w:cs="Arial"/>
        </w:rPr>
        <w:t>,</w:t>
      </w:r>
      <w:r w:rsidRPr="00506B37">
        <w:rPr>
          <w:rFonts w:ascii="Arial" w:hAnsi="Arial" w:cs="Arial"/>
        </w:rPr>
        <w:t xml:space="preserve"> </w:t>
      </w:r>
      <w:r w:rsidR="00641852" w:rsidRPr="00506B37">
        <w:rPr>
          <w:rFonts w:ascii="Arial" w:hAnsi="Arial" w:cs="Arial"/>
        </w:rPr>
        <w:t>maximize the use</w:t>
      </w:r>
      <w:r w:rsidR="00FB56FC" w:rsidRPr="00506B37">
        <w:rPr>
          <w:rFonts w:ascii="Arial" w:hAnsi="Arial" w:cs="Arial"/>
        </w:rPr>
        <w:t xml:space="preserve"> of existing laboratory resources, </w:t>
      </w:r>
      <w:r w:rsidRPr="00506B37">
        <w:rPr>
          <w:rFonts w:ascii="Arial" w:hAnsi="Arial" w:cs="Arial"/>
        </w:rPr>
        <w:t>and convey a level of commitment and progression to independence</w:t>
      </w:r>
      <w:r w:rsidR="00C308F9" w:rsidRPr="00506B37">
        <w:rPr>
          <w:rFonts w:ascii="Arial" w:hAnsi="Arial" w:cs="Arial"/>
        </w:rPr>
        <w:t xml:space="preserve"> that is more in line with how our peer institutions </w:t>
      </w:r>
      <w:r w:rsidR="008125B6" w:rsidRPr="00506B37">
        <w:rPr>
          <w:rFonts w:ascii="Arial" w:hAnsi="Arial" w:cs="Arial"/>
        </w:rPr>
        <w:t xml:space="preserve">treat </w:t>
      </w:r>
      <w:r w:rsidR="00C308F9" w:rsidRPr="00506B37">
        <w:rPr>
          <w:rFonts w:ascii="Arial" w:hAnsi="Arial" w:cs="Arial"/>
        </w:rPr>
        <w:t>this career progression.</w:t>
      </w:r>
      <w:r w:rsidRPr="00506B37">
        <w:rPr>
          <w:rFonts w:ascii="Arial" w:hAnsi="Arial" w:cs="Arial"/>
        </w:rPr>
        <w:t xml:space="preserve"> </w:t>
      </w:r>
    </w:p>
    <w:p w14:paraId="61B33399" w14:textId="37969D62" w:rsidR="0020451E" w:rsidRPr="00506B37" w:rsidRDefault="004554DA">
      <w:pPr>
        <w:rPr>
          <w:rFonts w:ascii="Arial" w:hAnsi="Arial" w:cs="Arial"/>
        </w:rPr>
      </w:pPr>
      <w:r w:rsidRPr="00506B37">
        <w:rPr>
          <w:rFonts w:ascii="Arial" w:hAnsi="Arial" w:cs="Arial"/>
        </w:rPr>
        <w:t xml:space="preserve">The contribution of </w:t>
      </w:r>
      <w:r w:rsidR="00925BB9" w:rsidRPr="00506B37">
        <w:rPr>
          <w:rFonts w:ascii="Arial" w:hAnsi="Arial" w:cs="Arial"/>
        </w:rPr>
        <w:t>research professors</w:t>
      </w:r>
      <w:r w:rsidRPr="00506B37">
        <w:rPr>
          <w:rFonts w:ascii="Arial" w:hAnsi="Arial" w:cs="Arial"/>
        </w:rPr>
        <w:t xml:space="preserve"> toward our research mission </w:t>
      </w:r>
      <w:r w:rsidR="000D6BB8" w:rsidRPr="00506B37">
        <w:rPr>
          <w:rFonts w:ascii="Arial" w:hAnsi="Arial" w:cs="Arial"/>
        </w:rPr>
        <w:t>will be profound in expanding our capacity for research and associated funding opportunities that are now not possible due to limited access to</w:t>
      </w:r>
      <w:r w:rsidR="003A437A" w:rsidRPr="00506B37">
        <w:rPr>
          <w:rFonts w:ascii="Arial" w:hAnsi="Arial" w:cs="Arial"/>
        </w:rPr>
        <w:t xml:space="preserve"> new</w:t>
      </w:r>
      <w:r w:rsidR="000D6BB8" w:rsidRPr="00506B37">
        <w:rPr>
          <w:rFonts w:ascii="Arial" w:hAnsi="Arial" w:cs="Arial"/>
        </w:rPr>
        <w:t xml:space="preserve"> tenure track faculty lines.</w:t>
      </w:r>
      <w:r w:rsidR="00774E92" w:rsidRPr="00506B37">
        <w:rPr>
          <w:rFonts w:ascii="Arial" w:hAnsi="Arial" w:cs="Arial"/>
        </w:rPr>
        <w:t xml:space="preserve"> The </w:t>
      </w:r>
      <w:r w:rsidR="00E57352" w:rsidRPr="00506B37">
        <w:rPr>
          <w:rFonts w:ascii="Arial" w:hAnsi="Arial" w:cs="Arial"/>
        </w:rPr>
        <w:t>r</w:t>
      </w:r>
      <w:r w:rsidR="00925BB9" w:rsidRPr="00506B37">
        <w:rPr>
          <w:rFonts w:ascii="Arial" w:hAnsi="Arial" w:cs="Arial"/>
        </w:rPr>
        <w:t xml:space="preserve">esearch </w:t>
      </w:r>
      <w:r w:rsidR="00E57352" w:rsidRPr="00506B37">
        <w:rPr>
          <w:rFonts w:ascii="Arial" w:hAnsi="Arial" w:cs="Arial"/>
        </w:rPr>
        <w:t>p</w:t>
      </w:r>
      <w:r w:rsidR="00925BB9" w:rsidRPr="00506B37">
        <w:rPr>
          <w:rFonts w:ascii="Arial" w:hAnsi="Arial" w:cs="Arial"/>
        </w:rPr>
        <w:t>rofessor</w:t>
      </w:r>
      <w:r w:rsidR="00774E92" w:rsidRPr="00506B37">
        <w:rPr>
          <w:rFonts w:ascii="Arial" w:hAnsi="Arial" w:cs="Arial"/>
        </w:rPr>
        <w:t xml:space="preserve"> track will also allow a clear pathway for individuals who excel in research and have a primary interest in a career that focuses on research.  </w:t>
      </w:r>
      <w:r w:rsidR="000D6BB8" w:rsidRPr="00506B37">
        <w:rPr>
          <w:rFonts w:ascii="Arial" w:hAnsi="Arial" w:cs="Arial"/>
        </w:rPr>
        <w:t xml:space="preserve">Pathways to the </w:t>
      </w:r>
      <w:r w:rsidR="00E57352" w:rsidRPr="00506B37">
        <w:rPr>
          <w:rFonts w:ascii="Arial" w:hAnsi="Arial" w:cs="Arial"/>
        </w:rPr>
        <w:t>r</w:t>
      </w:r>
      <w:r w:rsidR="00925BB9" w:rsidRPr="00506B37">
        <w:rPr>
          <w:rFonts w:ascii="Arial" w:hAnsi="Arial" w:cs="Arial"/>
        </w:rPr>
        <w:t xml:space="preserve">esearch </w:t>
      </w:r>
      <w:r w:rsidR="00E57352" w:rsidRPr="00506B37">
        <w:rPr>
          <w:rFonts w:ascii="Arial" w:hAnsi="Arial" w:cs="Arial"/>
        </w:rPr>
        <w:t>p</w:t>
      </w:r>
      <w:r w:rsidR="00925BB9" w:rsidRPr="00506B37">
        <w:rPr>
          <w:rFonts w:ascii="Arial" w:hAnsi="Arial" w:cs="Arial"/>
        </w:rPr>
        <w:t>rofessor</w:t>
      </w:r>
      <w:r w:rsidR="000D6BB8" w:rsidRPr="00506B37">
        <w:rPr>
          <w:rFonts w:ascii="Arial" w:hAnsi="Arial" w:cs="Arial"/>
        </w:rPr>
        <w:t xml:space="preserve"> title series are numerous and may include individuals who have completed</w:t>
      </w:r>
      <w:r w:rsidR="00E555B7" w:rsidRPr="00506B37">
        <w:rPr>
          <w:rFonts w:ascii="Arial" w:hAnsi="Arial" w:cs="Arial"/>
        </w:rPr>
        <w:t xml:space="preserve"> postdoctoral fellowships or other early</w:t>
      </w:r>
      <w:r w:rsidR="000D6BB8" w:rsidRPr="00506B37">
        <w:rPr>
          <w:rFonts w:ascii="Arial" w:hAnsi="Arial" w:cs="Arial"/>
        </w:rPr>
        <w:t xml:space="preserve"> career funding opportunities and wish to remain at our institution. </w:t>
      </w:r>
    </w:p>
    <w:p w14:paraId="54F5F2F6" w14:textId="0237310A" w:rsidR="0020451E" w:rsidRPr="00506B37" w:rsidRDefault="004C2BB7">
      <w:pPr>
        <w:rPr>
          <w:rFonts w:ascii="Arial" w:hAnsi="Arial" w:cs="Arial"/>
        </w:rPr>
      </w:pPr>
      <w:r w:rsidRPr="00506B37">
        <w:rPr>
          <w:rFonts w:ascii="Arial" w:hAnsi="Arial" w:cs="Arial"/>
        </w:rPr>
        <w:t xml:space="preserve">The </w:t>
      </w:r>
      <w:r w:rsidR="00E57352" w:rsidRPr="00506B37">
        <w:rPr>
          <w:rFonts w:ascii="Arial" w:hAnsi="Arial" w:cs="Arial"/>
        </w:rPr>
        <w:t>r</w:t>
      </w:r>
      <w:r w:rsidR="00925BB9" w:rsidRPr="00506B37">
        <w:rPr>
          <w:rFonts w:ascii="Arial" w:hAnsi="Arial" w:cs="Arial"/>
        </w:rPr>
        <w:t xml:space="preserve">esearch </w:t>
      </w:r>
      <w:r w:rsidR="00E57352" w:rsidRPr="00506B37">
        <w:rPr>
          <w:rFonts w:ascii="Arial" w:hAnsi="Arial" w:cs="Arial"/>
        </w:rPr>
        <w:t>p</w:t>
      </w:r>
      <w:r w:rsidR="00925BB9" w:rsidRPr="00506B37">
        <w:rPr>
          <w:rFonts w:ascii="Arial" w:hAnsi="Arial" w:cs="Arial"/>
        </w:rPr>
        <w:t>rofessor</w:t>
      </w:r>
      <w:r w:rsidRPr="00506B37">
        <w:rPr>
          <w:rFonts w:ascii="Arial" w:hAnsi="Arial" w:cs="Arial"/>
        </w:rPr>
        <w:t xml:space="preserve"> title series </w:t>
      </w:r>
      <w:r w:rsidR="00861B3D" w:rsidRPr="00506B37">
        <w:rPr>
          <w:rFonts w:ascii="Arial" w:hAnsi="Arial" w:cs="Arial"/>
        </w:rPr>
        <w:t>will</w:t>
      </w:r>
      <w:r w:rsidRPr="00506B37">
        <w:rPr>
          <w:rFonts w:ascii="Arial" w:hAnsi="Arial" w:cs="Arial"/>
        </w:rPr>
        <w:t xml:space="preserve"> be attractive to talented researchers who desire a primary focus on research and not didactic teaching or extensive service</w:t>
      </w:r>
      <w:r w:rsidR="008A1A86">
        <w:rPr>
          <w:rFonts w:ascii="Arial" w:hAnsi="Arial" w:cs="Arial"/>
        </w:rPr>
        <w:t>.</w:t>
      </w:r>
      <w:r w:rsidR="00861B3D" w:rsidRPr="00506B37">
        <w:rPr>
          <w:rFonts w:ascii="Arial" w:hAnsi="Arial" w:cs="Arial"/>
        </w:rPr>
        <w:t xml:space="preserve"> </w:t>
      </w:r>
      <w:bookmarkStart w:id="0" w:name="_GoBack"/>
      <w:bookmarkEnd w:id="0"/>
      <w:r w:rsidR="0020451E" w:rsidRPr="00506B37">
        <w:rPr>
          <w:rFonts w:ascii="Arial" w:hAnsi="Arial" w:cs="Arial"/>
        </w:rPr>
        <w:t>Currently, our institution use</w:t>
      </w:r>
      <w:r w:rsidR="00E8045C" w:rsidRPr="00506B37">
        <w:rPr>
          <w:rFonts w:ascii="Arial" w:hAnsi="Arial" w:cs="Arial"/>
        </w:rPr>
        <w:t>s</w:t>
      </w:r>
      <w:r w:rsidR="0020451E" w:rsidRPr="00506B37">
        <w:rPr>
          <w:rFonts w:ascii="Arial" w:hAnsi="Arial" w:cs="Arial"/>
        </w:rPr>
        <w:t xml:space="preserve"> Visiting Professor and Scientist title series for non-tenure track researchers</w:t>
      </w:r>
      <w:r w:rsidR="00931C77" w:rsidRPr="00506B37">
        <w:rPr>
          <w:rFonts w:ascii="Arial" w:hAnsi="Arial" w:cs="Arial"/>
        </w:rPr>
        <w:t xml:space="preserve"> with terminal degrees</w:t>
      </w:r>
      <w:r w:rsidR="0020451E" w:rsidRPr="00506B37">
        <w:rPr>
          <w:rFonts w:ascii="Arial" w:hAnsi="Arial" w:cs="Arial"/>
        </w:rPr>
        <w:t xml:space="preserve">. </w:t>
      </w:r>
      <w:r w:rsidR="00774E92" w:rsidRPr="00506B37">
        <w:rPr>
          <w:rFonts w:ascii="Arial" w:hAnsi="Arial" w:cs="Arial"/>
        </w:rPr>
        <w:t xml:space="preserve">Both of these title series </w:t>
      </w:r>
      <w:r w:rsidR="00C8141A" w:rsidRPr="00506B37">
        <w:rPr>
          <w:rFonts w:ascii="Arial" w:hAnsi="Arial" w:cs="Arial"/>
        </w:rPr>
        <w:t xml:space="preserve">differ from our peer institutions that use professorial titles and thus place our researchers at a disadvantage. That is, </w:t>
      </w:r>
      <w:r w:rsidR="00C8141A" w:rsidRPr="00506B37">
        <w:rPr>
          <w:rFonts w:ascii="Arial" w:hAnsi="Arial" w:cs="Arial"/>
          <w:b/>
        </w:rPr>
        <w:t>Research Professor</w:t>
      </w:r>
      <w:r w:rsidR="00C8141A" w:rsidRPr="00506B37">
        <w:rPr>
          <w:rFonts w:ascii="Arial" w:hAnsi="Arial" w:cs="Arial"/>
        </w:rPr>
        <w:t xml:space="preserve"> titles are more commonly used in academia and are more familiar to grant reviewers and extramural funders. </w:t>
      </w:r>
    </w:p>
    <w:p w14:paraId="4FE9532E" w14:textId="782FFD58" w:rsidR="00925BB9" w:rsidRPr="00506B37" w:rsidRDefault="00D64DDF" w:rsidP="007D70FF">
      <w:pPr>
        <w:rPr>
          <w:rFonts w:ascii="Arial" w:hAnsi="Arial" w:cs="Arial"/>
        </w:rPr>
      </w:pPr>
      <w:r w:rsidRPr="00506B37">
        <w:rPr>
          <w:rFonts w:ascii="Arial" w:hAnsi="Arial" w:cs="Arial"/>
        </w:rPr>
        <w:t>Specific details below</w:t>
      </w:r>
      <w:r w:rsidR="00925BB9" w:rsidRPr="00506B37">
        <w:rPr>
          <w:rFonts w:ascii="Arial" w:hAnsi="Arial" w:cs="Arial"/>
        </w:rPr>
        <w:t xml:space="preserve"> reflect review of peer institution procedures and related UW-Madison policies. The OVCRGE will consult broadly across campus when refining these criteria and procedures, if the overall idea of a Research Professor track is endorsed by governance groups and leadership.</w:t>
      </w:r>
    </w:p>
    <w:p w14:paraId="116F106E" w14:textId="01D115A0" w:rsidR="007D70FF" w:rsidRPr="00506B37" w:rsidRDefault="00973C31" w:rsidP="007D70FF">
      <w:pPr>
        <w:rPr>
          <w:rFonts w:ascii="Arial" w:hAnsi="Arial" w:cs="Arial"/>
        </w:rPr>
      </w:pPr>
      <w:r w:rsidRPr="00506B37">
        <w:rPr>
          <w:rFonts w:ascii="Arial" w:hAnsi="Arial" w:cs="Arial"/>
          <w:b/>
        </w:rPr>
        <w:t>Appointment Authority:</w:t>
      </w:r>
      <w:r w:rsidRPr="00506B37">
        <w:rPr>
          <w:rFonts w:ascii="Arial" w:hAnsi="Arial" w:cs="Arial"/>
        </w:rPr>
        <w:t xml:space="preserve">  The Deans of the Schools and Colleges</w:t>
      </w:r>
      <w:r w:rsidR="001A2C7B" w:rsidRPr="00506B37">
        <w:rPr>
          <w:rFonts w:ascii="Arial" w:hAnsi="Arial" w:cs="Arial"/>
        </w:rPr>
        <w:t xml:space="preserve"> (or the Vice Chancellor for Research and Graduate Education, in the case of OVCRGE centers)</w:t>
      </w:r>
      <w:r w:rsidRPr="00506B37">
        <w:rPr>
          <w:rFonts w:ascii="Arial" w:hAnsi="Arial" w:cs="Arial"/>
        </w:rPr>
        <w:t xml:space="preserve"> have the authority to </w:t>
      </w:r>
      <w:r w:rsidR="008A3239" w:rsidRPr="00506B37">
        <w:rPr>
          <w:rFonts w:ascii="Arial" w:hAnsi="Arial" w:cs="Arial"/>
        </w:rPr>
        <w:lastRenderedPageBreak/>
        <w:t xml:space="preserve">recommend </w:t>
      </w:r>
      <w:r w:rsidR="00925BB9" w:rsidRPr="00506B37">
        <w:rPr>
          <w:rFonts w:ascii="Arial" w:hAnsi="Arial" w:cs="Arial"/>
        </w:rPr>
        <w:t xml:space="preserve">and approve </w:t>
      </w:r>
      <w:r w:rsidR="008A3239" w:rsidRPr="00506B37">
        <w:rPr>
          <w:rFonts w:ascii="Arial" w:hAnsi="Arial" w:cs="Arial"/>
        </w:rPr>
        <w:t xml:space="preserve">appointments to the </w:t>
      </w:r>
      <w:r w:rsidR="00E57352" w:rsidRPr="00506B37">
        <w:rPr>
          <w:rFonts w:ascii="Arial" w:hAnsi="Arial" w:cs="Arial"/>
        </w:rPr>
        <w:t>r</w:t>
      </w:r>
      <w:r w:rsidR="00925BB9" w:rsidRPr="00506B37">
        <w:rPr>
          <w:rFonts w:ascii="Arial" w:hAnsi="Arial" w:cs="Arial"/>
        </w:rPr>
        <w:t xml:space="preserve">esearch </w:t>
      </w:r>
      <w:r w:rsidR="00E57352" w:rsidRPr="00506B37">
        <w:rPr>
          <w:rFonts w:ascii="Arial" w:hAnsi="Arial" w:cs="Arial"/>
        </w:rPr>
        <w:t>p</w:t>
      </w:r>
      <w:r w:rsidR="00925BB9" w:rsidRPr="00506B37">
        <w:rPr>
          <w:rFonts w:ascii="Arial" w:hAnsi="Arial" w:cs="Arial"/>
        </w:rPr>
        <w:t>rofessor</w:t>
      </w:r>
      <w:r w:rsidR="008A3239" w:rsidRPr="00506B37">
        <w:rPr>
          <w:rFonts w:ascii="Arial" w:hAnsi="Arial" w:cs="Arial"/>
        </w:rPr>
        <w:t xml:space="preserve"> track. </w:t>
      </w:r>
      <w:r w:rsidR="00784385" w:rsidRPr="00506B37">
        <w:rPr>
          <w:rFonts w:ascii="Arial" w:hAnsi="Arial" w:cs="Arial"/>
        </w:rPr>
        <w:t xml:space="preserve">At all ranks, </w:t>
      </w:r>
      <w:r w:rsidR="00E57352" w:rsidRPr="00506B37">
        <w:rPr>
          <w:rFonts w:ascii="Arial" w:hAnsi="Arial" w:cs="Arial"/>
        </w:rPr>
        <w:t>r</w:t>
      </w:r>
      <w:r w:rsidR="0020451E" w:rsidRPr="00506B37">
        <w:rPr>
          <w:rFonts w:ascii="Arial" w:hAnsi="Arial" w:cs="Arial"/>
        </w:rPr>
        <w:t xml:space="preserve">esearch </w:t>
      </w:r>
      <w:r w:rsidR="00E57352" w:rsidRPr="00506B37">
        <w:rPr>
          <w:rFonts w:ascii="Arial" w:hAnsi="Arial" w:cs="Arial"/>
        </w:rPr>
        <w:t>p</w:t>
      </w:r>
      <w:r w:rsidR="0020451E" w:rsidRPr="00506B37">
        <w:rPr>
          <w:rFonts w:ascii="Arial" w:hAnsi="Arial" w:cs="Arial"/>
        </w:rPr>
        <w:t>rofessor</w:t>
      </w:r>
      <w:r w:rsidR="00784385" w:rsidRPr="00506B37">
        <w:rPr>
          <w:rFonts w:ascii="Arial" w:hAnsi="Arial" w:cs="Arial"/>
        </w:rPr>
        <w:t xml:space="preserve"> appointments</w:t>
      </w:r>
      <w:r w:rsidR="0020451E" w:rsidRPr="00506B37">
        <w:rPr>
          <w:rFonts w:ascii="Arial" w:hAnsi="Arial" w:cs="Arial"/>
        </w:rPr>
        <w:t xml:space="preserve"> </w:t>
      </w:r>
      <w:r w:rsidR="00784385" w:rsidRPr="00506B37">
        <w:rPr>
          <w:rFonts w:ascii="Arial" w:hAnsi="Arial" w:cs="Arial"/>
        </w:rPr>
        <w:t xml:space="preserve">recommended </w:t>
      </w:r>
      <w:r w:rsidR="0020451E" w:rsidRPr="00506B37">
        <w:rPr>
          <w:rFonts w:ascii="Arial" w:hAnsi="Arial" w:cs="Arial"/>
        </w:rPr>
        <w:t xml:space="preserve">by the Department or Center may be approved by the </w:t>
      </w:r>
      <w:r w:rsidR="00784385" w:rsidRPr="00506B37">
        <w:rPr>
          <w:rFonts w:ascii="Arial" w:hAnsi="Arial" w:cs="Arial"/>
        </w:rPr>
        <w:t xml:space="preserve">School/College </w:t>
      </w:r>
      <w:r w:rsidR="0020451E" w:rsidRPr="00506B37">
        <w:rPr>
          <w:rFonts w:ascii="Arial" w:hAnsi="Arial" w:cs="Arial"/>
        </w:rPr>
        <w:t xml:space="preserve">Dean or VCRGE, </w:t>
      </w:r>
      <w:r w:rsidR="002E6579" w:rsidRPr="00506B37">
        <w:rPr>
          <w:rFonts w:ascii="Arial" w:hAnsi="Arial" w:cs="Arial"/>
        </w:rPr>
        <w:t>as appropriate</w:t>
      </w:r>
      <w:r w:rsidR="0020451E" w:rsidRPr="00506B37">
        <w:rPr>
          <w:rFonts w:ascii="Arial" w:hAnsi="Arial" w:cs="Arial"/>
        </w:rPr>
        <w:t xml:space="preserve">. </w:t>
      </w:r>
      <w:r w:rsidR="00784385" w:rsidRPr="00506B37">
        <w:rPr>
          <w:rFonts w:ascii="Arial" w:hAnsi="Arial" w:cs="Arial"/>
        </w:rPr>
        <w:t>In this manner,</w:t>
      </w:r>
      <w:r w:rsidR="007D70FF" w:rsidRPr="00506B37">
        <w:rPr>
          <w:rFonts w:ascii="Arial" w:hAnsi="Arial" w:cs="Arial"/>
        </w:rPr>
        <w:t xml:space="preserve"> reviews </w:t>
      </w:r>
      <w:r w:rsidR="00784385" w:rsidRPr="00506B37">
        <w:rPr>
          <w:rFonts w:ascii="Arial" w:hAnsi="Arial" w:cs="Arial"/>
        </w:rPr>
        <w:t xml:space="preserve">of </w:t>
      </w:r>
      <w:r w:rsidR="007D70FF" w:rsidRPr="00506B37">
        <w:rPr>
          <w:rFonts w:ascii="Arial" w:hAnsi="Arial" w:cs="Arial"/>
        </w:rPr>
        <w:t xml:space="preserve">the dossier </w:t>
      </w:r>
      <w:r w:rsidR="00784385" w:rsidRPr="00506B37">
        <w:rPr>
          <w:rFonts w:ascii="Arial" w:hAnsi="Arial" w:cs="Arial"/>
        </w:rPr>
        <w:t>will be performed in accordance with local criteria</w:t>
      </w:r>
      <w:r w:rsidR="007D70FF" w:rsidRPr="00506B37">
        <w:rPr>
          <w:rFonts w:ascii="Arial" w:hAnsi="Arial" w:cs="Arial"/>
        </w:rPr>
        <w:t xml:space="preserve"> for </w:t>
      </w:r>
      <w:r w:rsidR="00C308F9" w:rsidRPr="00506B37">
        <w:rPr>
          <w:rFonts w:ascii="Arial" w:hAnsi="Arial" w:cs="Arial"/>
        </w:rPr>
        <w:t xml:space="preserve">promotion within the </w:t>
      </w:r>
      <w:r w:rsidR="00E57352" w:rsidRPr="00506B37">
        <w:rPr>
          <w:rFonts w:ascii="Arial" w:hAnsi="Arial" w:cs="Arial"/>
        </w:rPr>
        <w:t>r</w:t>
      </w:r>
      <w:r w:rsidR="00925BB9" w:rsidRPr="00506B37">
        <w:rPr>
          <w:rFonts w:ascii="Arial" w:hAnsi="Arial" w:cs="Arial"/>
        </w:rPr>
        <w:t xml:space="preserve">esearch </w:t>
      </w:r>
      <w:r w:rsidR="00E57352" w:rsidRPr="00506B37">
        <w:rPr>
          <w:rFonts w:ascii="Arial" w:hAnsi="Arial" w:cs="Arial"/>
        </w:rPr>
        <w:t>p</w:t>
      </w:r>
      <w:r w:rsidR="00925BB9" w:rsidRPr="00506B37">
        <w:rPr>
          <w:rFonts w:ascii="Arial" w:hAnsi="Arial" w:cs="Arial"/>
        </w:rPr>
        <w:t>rofessor</w:t>
      </w:r>
      <w:r w:rsidR="00C308F9" w:rsidRPr="00506B37">
        <w:rPr>
          <w:rFonts w:ascii="Arial" w:hAnsi="Arial" w:cs="Arial"/>
        </w:rPr>
        <w:t xml:space="preserve"> track</w:t>
      </w:r>
      <w:r w:rsidR="007D70FF" w:rsidRPr="00506B37">
        <w:rPr>
          <w:rFonts w:ascii="Arial" w:hAnsi="Arial" w:cs="Arial"/>
        </w:rPr>
        <w:t xml:space="preserve">. </w:t>
      </w:r>
      <w:r w:rsidR="00784385" w:rsidRPr="00506B37">
        <w:rPr>
          <w:rFonts w:ascii="Arial" w:hAnsi="Arial" w:cs="Arial"/>
        </w:rPr>
        <w:t>T</w:t>
      </w:r>
      <w:r w:rsidR="007D70FF" w:rsidRPr="00506B37">
        <w:rPr>
          <w:rFonts w:ascii="Arial" w:hAnsi="Arial" w:cs="Arial"/>
        </w:rPr>
        <w:t xml:space="preserve">he </w:t>
      </w:r>
      <w:r w:rsidR="00E07339" w:rsidRPr="00506B37">
        <w:rPr>
          <w:rFonts w:ascii="Arial" w:hAnsi="Arial" w:cs="Arial"/>
        </w:rPr>
        <w:t>P</w:t>
      </w:r>
      <w:r w:rsidR="007D70FF" w:rsidRPr="00506B37">
        <w:rPr>
          <w:rFonts w:ascii="Arial" w:hAnsi="Arial" w:cs="Arial"/>
        </w:rPr>
        <w:t xml:space="preserve">rovost </w:t>
      </w:r>
      <w:r w:rsidR="00784385" w:rsidRPr="00506B37">
        <w:rPr>
          <w:rFonts w:ascii="Arial" w:hAnsi="Arial" w:cs="Arial"/>
        </w:rPr>
        <w:t xml:space="preserve">will </w:t>
      </w:r>
      <w:r w:rsidR="007D70FF" w:rsidRPr="00506B37">
        <w:rPr>
          <w:rFonts w:ascii="Arial" w:hAnsi="Arial" w:cs="Arial"/>
        </w:rPr>
        <w:t xml:space="preserve">grant the proposed </w:t>
      </w:r>
      <w:r w:rsidR="00E07339" w:rsidRPr="00506B37">
        <w:rPr>
          <w:rFonts w:ascii="Arial" w:hAnsi="Arial" w:cs="Arial"/>
        </w:rPr>
        <w:t>appointment</w:t>
      </w:r>
      <w:r w:rsidR="00784385" w:rsidRPr="00506B37">
        <w:rPr>
          <w:rFonts w:ascii="Arial" w:hAnsi="Arial" w:cs="Arial"/>
        </w:rPr>
        <w:t xml:space="preserve"> based on recommendation from the School/College Dean or VCRGE</w:t>
      </w:r>
      <w:r w:rsidR="007D70FF" w:rsidRPr="00506B37">
        <w:rPr>
          <w:rFonts w:ascii="Arial" w:hAnsi="Arial" w:cs="Arial"/>
        </w:rPr>
        <w:t>.</w:t>
      </w:r>
    </w:p>
    <w:p w14:paraId="7713D43A" w14:textId="1417FA05" w:rsidR="00973C31" w:rsidRPr="00506B37" w:rsidRDefault="00D5086D" w:rsidP="00973C31">
      <w:pPr>
        <w:rPr>
          <w:rFonts w:ascii="Arial" w:hAnsi="Arial" w:cs="Arial"/>
        </w:rPr>
      </w:pPr>
      <w:r w:rsidRPr="00506B37">
        <w:rPr>
          <w:rFonts w:ascii="Arial" w:hAnsi="Arial" w:cs="Arial"/>
          <w:b/>
        </w:rPr>
        <w:t>Funding</w:t>
      </w:r>
      <w:r w:rsidR="00973C31" w:rsidRPr="00506B37">
        <w:rPr>
          <w:rFonts w:ascii="Arial" w:hAnsi="Arial" w:cs="Arial"/>
          <w:b/>
        </w:rPr>
        <w:t xml:space="preserve">: </w:t>
      </w:r>
      <w:r w:rsidR="00925BB9" w:rsidRPr="00506B37">
        <w:rPr>
          <w:rFonts w:ascii="Arial" w:hAnsi="Arial" w:cs="Arial"/>
        </w:rPr>
        <w:t xml:space="preserve">Research </w:t>
      </w:r>
      <w:r w:rsidR="00E57352" w:rsidRPr="00506B37">
        <w:rPr>
          <w:rFonts w:ascii="Arial" w:hAnsi="Arial" w:cs="Arial"/>
        </w:rPr>
        <w:t>p</w:t>
      </w:r>
      <w:r w:rsidR="00925BB9" w:rsidRPr="00506B37">
        <w:rPr>
          <w:rFonts w:ascii="Arial" w:hAnsi="Arial" w:cs="Arial"/>
        </w:rPr>
        <w:t>rofessor</w:t>
      </w:r>
      <w:r w:rsidR="00784385" w:rsidRPr="00506B37">
        <w:rPr>
          <w:rFonts w:ascii="Arial" w:hAnsi="Arial" w:cs="Arial"/>
        </w:rPr>
        <w:t>s</w:t>
      </w:r>
      <w:r w:rsidR="00973C31" w:rsidRPr="00506B37">
        <w:rPr>
          <w:rFonts w:ascii="Arial" w:hAnsi="Arial" w:cs="Arial"/>
        </w:rPr>
        <w:t xml:space="preserve"> </w:t>
      </w:r>
      <w:r w:rsidRPr="00506B37">
        <w:rPr>
          <w:rFonts w:ascii="Arial" w:hAnsi="Arial" w:cs="Arial"/>
        </w:rPr>
        <w:t>are expected to</w:t>
      </w:r>
      <w:r w:rsidR="00973C31" w:rsidRPr="00506B37">
        <w:rPr>
          <w:rFonts w:ascii="Arial" w:hAnsi="Arial" w:cs="Arial"/>
        </w:rPr>
        <w:t xml:space="preserve"> develop a sustainable research program.  </w:t>
      </w:r>
      <w:r w:rsidRPr="00506B37">
        <w:rPr>
          <w:rFonts w:ascii="Arial" w:hAnsi="Arial" w:cs="Arial"/>
        </w:rPr>
        <w:t>T</w:t>
      </w:r>
      <w:r w:rsidR="00973C31" w:rsidRPr="00506B37">
        <w:rPr>
          <w:rFonts w:ascii="Arial" w:hAnsi="Arial" w:cs="Arial"/>
        </w:rPr>
        <w:t xml:space="preserve">he appointing unit </w:t>
      </w:r>
      <w:r w:rsidRPr="00506B37">
        <w:rPr>
          <w:rFonts w:ascii="Arial" w:hAnsi="Arial" w:cs="Arial"/>
        </w:rPr>
        <w:t>must</w:t>
      </w:r>
      <w:r w:rsidR="00973C31" w:rsidRPr="00506B37">
        <w:rPr>
          <w:rFonts w:ascii="Arial" w:hAnsi="Arial" w:cs="Arial"/>
        </w:rPr>
        <w:t xml:space="preserve"> identify funding sources (current and anticipated) that are reasonably expected to support the first </w:t>
      </w:r>
      <w:r w:rsidR="00E8045C" w:rsidRPr="00506B37">
        <w:rPr>
          <w:rFonts w:ascii="Arial" w:hAnsi="Arial" w:cs="Arial"/>
        </w:rPr>
        <w:t xml:space="preserve">progression to </w:t>
      </w:r>
      <w:r w:rsidR="00E8045C" w:rsidRPr="00506B37">
        <w:rPr>
          <w:rFonts w:ascii="Arial" w:hAnsi="Arial" w:cs="Arial"/>
          <w:b/>
        </w:rPr>
        <w:t>Associate Research Professor</w:t>
      </w:r>
      <w:r w:rsidR="00E8045C" w:rsidRPr="00506B37">
        <w:rPr>
          <w:rFonts w:ascii="Arial" w:hAnsi="Arial" w:cs="Arial"/>
        </w:rPr>
        <w:t>.</w:t>
      </w:r>
      <w:r w:rsidR="00A553C8" w:rsidRPr="00506B37">
        <w:rPr>
          <w:rFonts w:ascii="Arial" w:hAnsi="Arial" w:cs="Arial"/>
        </w:rPr>
        <w:t xml:space="preserve"> </w:t>
      </w:r>
      <w:r w:rsidR="00784385" w:rsidRPr="00506B37">
        <w:rPr>
          <w:rFonts w:ascii="Arial" w:hAnsi="Arial" w:cs="Arial"/>
        </w:rPr>
        <w:t xml:space="preserve">In addition, allocation of </w:t>
      </w:r>
      <w:r w:rsidR="00D64DDF" w:rsidRPr="00506B37">
        <w:rPr>
          <w:rFonts w:ascii="Arial" w:hAnsi="Arial" w:cs="Arial"/>
        </w:rPr>
        <w:t xml:space="preserve">a small fraction of </w:t>
      </w:r>
      <w:r w:rsidR="00784385" w:rsidRPr="00506B37">
        <w:rPr>
          <w:rFonts w:ascii="Arial" w:hAnsi="Arial" w:cs="Arial"/>
        </w:rPr>
        <w:t>effort/salary from the academic unit to support grant writing activities must be defined.</w:t>
      </w:r>
    </w:p>
    <w:p w14:paraId="749710C7" w14:textId="77C49BDF" w:rsidR="001D0419" w:rsidRPr="001D0419" w:rsidRDefault="001D0419" w:rsidP="001D0419">
      <w:pPr>
        <w:rPr>
          <w:rFonts w:ascii="Arial" w:hAnsi="Arial" w:cs="Arial"/>
        </w:rPr>
      </w:pPr>
      <w:r>
        <w:rPr>
          <w:rFonts w:ascii="Arial" w:hAnsi="Arial" w:cs="Arial"/>
          <w:b/>
        </w:rPr>
        <w:t>Research</w:t>
      </w:r>
      <w:r w:rsidRPr="00506B37">
        <w:rPr>
          <w:rFonts w:ascii="Arial" w:hAnsi="Arial" w:cs="Arial"/>
          <w:b/>
        </w:rPr>
        <w:t xml:space="preserve"> </w:t>
      </w:r>
      <w:r w:rsidR="00D5086D" w:rsidRPr="00506B37">
        <w:rPr>
          <w:rFonts w:ascii="Arial" w:hAnsi="Arial" w:cs="Arial"/>
          <w:b/>
        </w:rPr>
        <w:t xml:space="preserve">Space: </w:t>
      </w:r>
      <w:r w:rsidR="002E7CE2" w:rsidRPr="00506B37">
        <w:rPr>
          <w:rFonts w:ascii="Arial" w:hAnsi="Arial" w:cs="Arial"/>
        </w:rPr>
        <w:t xml:space="preserve"> For all </w:t>
      </w:r>
      <w:r w:rsidR="00E57352" w:rsidRPr="00506B37">
        <w:rPr>
          <w:rFonts w:ascii="Arial" w:hAnsi="Arial" w:cs="Arial"/>
        </w:rPr>
        <w:t>r</w:t>
      </w:r>
      <w:r w:rsidR="00925BB9" w:rsidRPr="00506B37">
        <w:rPr>
          <w:rFonts w:ascii="Arial" w:hAnsi="Arial" w:cs="Arial"/>
        </w:rPr>
        <w:t xml:space="preserve">esearch </w:t>
      </w:r>
      <w:r w:rsidR="00E57352" w:rsidRPr="00506B37">
        <w:rPr>
          <w:rFonts w:ascii="Arial" w:hAnsi="Arial" w:cs="Arial"/>
        </w:rPr>
        <w:t>p</w:t>
      </w:r>
      <w:r w:rsidR="00925BB9" w:rsidRPr="00506B37">
        <w:rPr>
          <w:rFonts w:ascii="Arial" w:hAnsi="Arial" w:cs="Arial"/>
        </w:rPr>
        <w:t>rofessor</w:t>
      </w:r>
      <w:r w:rsidR="00784385" w:rsidRPr="00506B37">
        <w:rPr>
          <w:rFonts w:ascii="Arial" w:hAnsi="Arial" w:cs="Arial"/>
        </w:rPr>
        <w:t xml:space="preserve"> ranks</w:t>
      </w:r>
      <w:r w:rsidR="002E7CE2" w:rsidRPr="00506B37">
        <w:rPr>
          <w:rFonts w:ascii="Arial" w:hAnsi="Arial" w:cs="Arial"/>
        </w:rPr>
        <w:t>, t</w:t>
      </w:r>
      <w:r w:rsidR="0054760C" w:rsidRPr="00506B37">
        <w:rPr>
          <w:rFonts w:ascii="Arial" w:hAnsi="Arial" w:cs="Arial"/>
        </w:rPr>
        <w:t xml:space="preserve">here must be a </w:t>
      </w:r>
      <w:r w:rsidR="001A2C7B" w:rsidRPr="00506B37">
        <w:rPr>
          <w:rFonts w:ascii="Arial" w:hAnsi="Arial" w:cs="Arial"/>
        </w:rPr>
        <w:t xml:space="preserve">written plan </w:t>
      </w:r>
      <w:r w:rsidRPr="001D0419">
        <w:rPr>
          <w:rFonts w:ascii="Arial" w:hAnsi="Arial" w:cs="Arial"/>
        </w:rPr>
        <w:t xml:space="preserve">developed, consistent with the </w:t>
      </w:r>
      <w:r>
        <w:rPr>
          <w:rFonts w:ascii="Arial" w:hAnsi="Arial" w:cs="Arial"/>
        </w:rPr>
        <w:t xml:space="preserve">research </w:t>
      </w:r>
      <w:r w:rsidR="00BE0D76" w:rsidRPr="001D0419">
        <w:rPr>
          <w:rFonts w:ascii="Arial" w:hAnsi="Arial" w:cs="Arial"/>
        </w:rPr>
        <w:t xml:space="preserve">space </w:t>
      </w:r>
      <w:r w:rsidRPr="001D0419">
        <w:rPr>
          <w:rFonts w:ascii="Arial" w:hAnsi="Arial" w:cs="Arial"/>
        </w:rPr>
        <w:t>allocation policies of the departm</w:t>
      </w:r>
      <w:r>
        <w:rPr>
          <w:rFonts w:ascii="Arial" w:hAnsi="Arial" w:cs="Arial"/>
        </w:rPr>
        <w:t>ent, center, or school/college.</w:t>
      </w:r>
    </w:p>
    <w:p w14:paraId="756E718A" w14:textId="16C6DF44" w:rsidR="00973C31" w:rsidRPr="00506B37" w:rsidRDefault="00973C31" w:rsidP="001D0419">
      <w:pPr>
        <w:rPr>
          <w:rFonts w:ascii="Arial" w:hAnsi="Arial" w:cs="Arial"/>
        </w:rPr>
      </w:pPr>
      <w:r w:rsidRPr="00506B37">
        <w:rPr>
          <w:rFonts w:ascii="Arial" w:hAnsi="Arial" w:cs="Arial"/>
          <w:b/>
        </w:rPr>
        <w:t xml:space="preserve">Criteria for Entry into the Research Professor Track: </w:t>
      </w:r>
    </w:p>
    <w:p w14:paraId="2906B6EB" w14:textId="0B7DC3E1" w:rsidR="00973C31" w:rsidRPr="00506B37" w:rsidRDefault="00417B06" w:rsidP="00973C31">
      <w:pPr>
        <w:rPr>
          <w:rFonts w:ascii="Arial" w:hAnsi="Arial" w:cs="Arial"/>
          <w:i/>
        </w:rPr>
      </w:pPr>
      <w:r w:rsidRPr="00506B37">
        <w:rPr>
          <w:rFonts w:ascii="Arial" w:hAnsi="Arial" w:cs="Arial"/>
        </w:rPr>
        <w:t xml:space="preserve">Candidates must demonstrate a solid record of research accomplishment that is highly regarded by scholars in their field and shows considerable promise of continuing outstanding research. </w:t>
      </w:r>
      <w:r w:rsidR="00973C31" w:rsidRPr="00506B37">
        <w:rPr>
          <w:rFonts w:ascii="Arial" w:hAnsi="Arial" w:cs="Arial"/>
        </w:rPr>
        <w:t xml:space="preserve">Individuals appointed as </w:t>
      </w:r>
      <w:r w:rsidR="00973C31" w:rsidRPr="00506B37">
        <w:rPr>
          <w:rFonts w:ascii="Arial" w:hAnsi="Arial" w:cs="Arial"/>
          <w:b/>
          <w:bCs/>
        </w:rPr>
        <w:t xml:space="preserve">Assistant Research </w:t>
      </w:r>
      <w:r w:rsidR="00FB2A48" w:rsidRPr="00506B37">
        <w:rPr>
          <w:rFonts w:ascii="Arial" w:hAnsi="Arial" w:cs="Arial"/>
          <w:b/>
          <w:bCs/>
        </w:rPr>
        <w:t>Professors</w:t>
      </w:r>
      <w:r w:rsidR="00973C31" w:rsidRPr="00506B37">
        <w:rPr>
          <w:rFonts w:ascii="Arial" w:hAnsi="Arial" w:cs="Arial"/>
        </w:rPr>
        <w:t xml:space="preserve"> should</w:t>
      </w:r>
      <w:r w:rsidR="00C14D0C" w:rsidRPr="00506B37">
        <w:rPr>
          <w:rFonts w:ascii="Arial" w:hAnsi="Arial" w:cs="Arial"/>
        </w:rPr>
        <w:t xml:space="preserve"> demonstrate </w:t>
      </w:r>
      <w:r w:rsidR="00C14D0C" w:rsidRPr="00506B37">
        <w:rPr>
          <w:rFonts w:ascii="Arial" w:hAnsi="Arial" w:cs="Arial"/>
          <w:i/>
        </w:rPr>
        <w:t>all of the criteria that follow</w:t>
      </w:r>
      <w:r w:rsidR="00973C31" w:rsidRPr="00506B37">
        <w:rPr>
          <w:rFonts w:ascii="Arial" w:hAnsi="Arial" w:cs="Arial"/>
          <w:i/>
        </w:rPr>
        <w:t>:</w:t>
      </w:r>
    </w:p>
    <w:p w14:paraId="1CEA3E57" w14:textId="3D85023A" w:rsidR="00687126" w:rsidRPr="00506B37" w:rsidRDefault="00687126" w:rsidP="00687126">
      <w:pPr>
        <w:numPr>
          <w:ilvl w:val="0"/>
          <w:numId w:val="5"/>
        </w:numPr>
        <w:rPr>
          <w:rFonts w:ascii="Arial" w:hAnsi="Arial" w:cs="Arial"/>
        </w:rPr>
      </w:pPr>
      <w:r w:rsidRPr="00506B37">
        <w:rPr>
          <w:rFonts w:ascii="Arial" w:hAnsi="Arial" w:cs="Arial"/>
        </w:rPr>
        <w:t>Earned research doctorate (PhD) or other terminal degree in their field.</w:t>
      </w:r>
    </w:p>
    <w:p w14:paraId="3E796CE2" w14:textId="0FE54D9F" w:rsidR="00CE38D3" w:rsidRPr="00506B37" w:rsidRDefault="00CE38D3" w:rsidP="00CE38D3">
      <w:pPr>
        <w:numPr>
          <w:ilvl w:val="0"/>
          <w:numId w:val="5"/>
        </w:numPr>
        <w:rPr>
          <w:rFonts w:ascii="Arial" w:hAnsi="Arial" w:cs="Arial"/>
        </w:rPr>
      </w:pPr>
      <w:r w:rsidRPr="00506B37">
        <w:rPr>
          <w:rFonts w:ascii="Arial" w:hAnsi="Arial" w:cs="Arial"/>
        </w:rPr>
        <w:t>An impressive emerging record of published research, and evidence of successful management and completion of stated objectives of previous research.</w:t>
      </w:r>
    </w:p>
    <w:p w14:paraId="01A40B8C" w14:textId="41EC5E0A" w:rsidR="00973C31" w:rsidRPr="00506B37" w:rsidRDefault="00FB2A48" w:rsidP="00C14D0C">
      <w:pPr>
        <w:numPr>
          <w:ilvl w:val="0"/>
          <w:numId w:val="5"/>
        </w:numPr>
        <w:rPr>
          <w:rFonts w:ascii="Arial" w:hAnsi="Arial" w:cs="Arial"/>
        </w:rPr>
      </w:pPr>
      <w:r w:rsidRPr="00506B37">
        <w:rPr>
          <w:rFonts w:ascii="Arial" w:hAnsi="Arial" w:cs="Arial"/>
        </w:rPr>
        <w:t>S</w:t>
      </w:r>
      <w:r w:rsidR="00C14D0C" w:rsidRPr="00506B37">
        <w:rPr>
          <w:rFonts w:ascii="Arial" w:hAnsi="Arial" w:cs="Arial"/>
        </w:rPr>
        <w:t>trong</w:t>
      </w:r>
      <w:r w:rsidR="00973C31" w:rsidRPr="00506B37">
        <w:rPr>
          <w:rFonts w:ascii="Arial" w:hAnsi="Arial" w:cs="Arial"/>
        </w:rPr>
        <w:t xml:space="preserve"> potential for scholarly development</w:t>
      </w:r>
      <w:r w:rsidR="00C14D0C" w:rsidRPr="00506B37">
        <w:rPr>
          <w:rFonts w:ascii="Arial" w:hAnsi="Arial" w:cs="Arial"/>
        </w:rPr>
        <w:t xml:space="preserve"> toward independence similar to tenure track </w:t>
      </w:r>
      <w:r w:rsidR="00A822A4" w:rsidRPr="00506B37">
        <w:rPr>
          <w:rFonts w:ascii="Arial" w:hAnsi="Arial" w:cs="Arial"/>
        </w:rPr>
        <w:t>Assistant Professors</w:t>
      </w:r>
      <w:r w:rsidR="00C14D0C" w:rsidRPr="00506B37">
        <w:rPr>
          <w:rFonts w:ascii="Arial" w:hAnsi="Arial" w:cs="Arial"/>
        </w:rPr>
        <w:t>, and may be integrated into an existing</w:t>
      </w:r>
      <w:r w:rsidR="00973C31" w:rsidRPr="00506B37">
        <w:rPr>
          <w:rFonts w:ascii="Arial" w:hAnsi="Arial" w:cs="Arial"/>
        </w:rPr>
        <w:t xml:space="preserve"> </w:t>
      </w:r>
      <w:r w:rsidR="00C14D0C" w:rsidRPr="00506B37">
        <w:rPr>
          <w:rFonts w:ascii="Arial" w:hAnsi="Arial" w:cs="Arial"/>
        </w:rPr>
        <w:t>research group or laboratory</w:t>
      </w:r>
      <w:r w:rsidRPr="00506B37">
        <w:rPr>
          <w:rFonts w:ascii="Arial" w:hAnsi="Arial" w:cs="Arial"/>
        </w:rPr>
        <w:t>.</w:t>
      </w:r>
    </w:p>
    <w:p w14:paraId="685D176A" w14:textId="7A19AD5C" w:rsidR="00FB2A48" w:rsidRPr="00506B37" w:rsidRDefault="00FB2A48" w:rsidP="00C14D0C">
      <w:pPr>
        <w:numPr>
          <w:ilvl w:val="0"/>
          <w:numId w:val="5"/>
        </w:numPr>
        <w:rPr>
          <w:rFonts w:ascii="Arial" w:hAnsi="Arial" w:cs="Arial"/>
        </w:rPr>
      </w:pPr>
      <w:r w:rsidRPr="00506B37">
        <w:rPr>
          <w:rFonts w:ascii="Arial" w:hAnsi="Arial" w:cs="Arial"/>
        </w:rPr>
        <w:t>Strong potential for acquisition of independent extramural funding.</w:t>
      </w:r>
    </w:p>
    <w:p w14:paraId="0D5BB9DA" w14:textId="40F13F26" w:rsidR="00973C31" w:rsidRPr="00506B37" w:rsidRDefault="00973C31" w:rsidP="00C14D0C">
      <w:pPr>
        <w:numPr>
          <w:ilvl w:val="0"/>
          <w:numId w:val="5"/>
        </w:numPr>
        <w:rPr>
          <w:rFonts w:ascii="Arial" w:hAnsi="Arial" w:cs="Arial"/>
        </w:rPr>
      </w:pPr>
      <w:r w:rsidRPr="00506B37">
        <w:rPr>
          <w:rFonts w:ascii="Arial" w:hAnsi="Arial" w:cs="Arial"/>
        </w:rPr>
        <w:t xml:space="preserve">Have an academic record of peer-reviewed publications </w:t>
      </w:r>
      <w:r w:rsidR="00C14D0C" w:rsidRPr="00506B37">
        <w:rPr>
          <w:rFonts w:ascii="Arial" w:hAnsi="Arial" w:cs="Arial"/>
        </w:rPr>
        <w:t>as primary and/or senior author.</w:t>
      </w:r>
    </w:p>
    <w:p w14:paraId="12F59852" w14:textId="77777777" w:rsidR="00973C31" w:rsidRPr="00506B37" w:rsidRDefault="00973C31" w:rsidP="00C14D0C">
      <w:pPr>
        <w:numPr>
          <w:ilvl w:val="0"/>
          <w:numId w:val="5"/>
        </w:numPr>
        <w:rPr>
          <w:rFonts w:ascii="Arial" w:hAnsi="Arial" w:cs="Arial"/>
        </w:rPr>
      </w:pPr>
      <w:r w:rsidRPr="00506B37">
        <w:rPr>
          <w:rFonts w:ascii="Arial" w:hAnsi="Arial" w:cs="Arial"/>
        </w:rPr>
        <w:t>Provide evidence of participation in relevant academic or professional meetings.</w:t>
      </w:r>
    </w:p>
    <w:p w14:paraId="56C0B79C" w14:textId="77777777" w:rsidR="00A822A4" w:rsidRPr="00506B37" w:rsidRDefault="00A822A4" w:rsidP="00BF5BF5">
      <w:pPr>
        <w:rPr>
          <w:rFonts w:ascii="Arial" w:hAnsi="Arial" w:cs="Arial"/>
        </w:rPr>
      </w:pPr>
    </w:p>
    <w:p w14:paraId="1FB61F0A" w14:textId="082CADDC" w:rsidR="00BF5BF5" w:rsidRPr="00506B37" w:rsidRDefault="00BF5BF5" w:rsidP="00BF5BF5">
      <w:pPr>
        <w:rPr>
          <w:rFonts w:ascii="Arial" w:hAnsi="Arial" w:cs="Arial"/>
        </w:rPr>
      </w:pPr>
      <w:r w:rsidRPr="00506B37">
        <w:rPr>
          <w:rFonts w:ascii="Arial" w:hAnsi="Arial" w:cs="Arial"/>
          <w:b/>
        </w:rPr>
        <w:t>Appointment Structure and Review:</w:t>
      </w:r>
      <w:r w:rsidRPr="00506B37">
        <w:rPr>
          <w:rFonts w:ascii="Arial" w:hAnsi="Arial" w:cs="Arial"/>
        </w:rPr>
        <w:t xml:space="preserve"> </w:t>
      </w:r>
      <w:r w:rsidR="00925BB9" w:rsidRPr="00506B37">
        <w:rPr>
          <w:rFonts w:ascii="Arial" w:hAnsi="Arial" w:cs="Arial"/>
        </w:rPr>
        <w:t xml:space="preserve">Research </w:t>
      </w:r>
      <w:r w:rsidR="00E57352" w:rsidRPr="00506B37">
        <w:rPr>
          <w:rFonts w:ascii="Arial" w:hAnsi="Arial" w:cs="Arial"/>
        </w:rPr>
        <w:t>p</w:t>
      </w:r>
      <w:r w:rsidR="00925BB9" w:rsidRPr="00506B37">
        <w:rPr>
          <w:rFonts w:ascii="Arial" w:hAnsi="Arial" w:cs="Arial"/>
        </w:rPr>
        <w:t>rofessor</w:t>
      </w:r>
      <w:r w:rsidRPr="00506B37">
        <w:rPr>
          <w:rFonts w:ascii="Arial" w:hAnsi="Arial" w:cs="Arial"/>
        </w:rPr>
        <w:t xml:space="preserve"> appointments are annual appointments. </w:t>
      </w:r>
      <w:r w:rsidR="00A10753" w:rsidRPr="00506B37">
        <w:rPr>
          <w:rFonts w:ascii="Arial" w:hAnsi="Arial" w:cs="Arial"/>
        </w:rPr>
        <w:t xml:space="preserve">A mentoring committee within the Department must be established when an </w:t>
      </w:r>
      <w:r w:rsidR="00A10753" w:rsidRPr="00506B37">
        <w:rPr>
          <w:rFonts w:ascii="Arial" w:hAnsi="Arial" w:cs="Arial"/>
          <w:b/>
        </w:rPr>
        <w:t>Assistant Research Professor</w:t>
      </w:r>
      <w:r w:rsidR="00A10753" w:rsidRPr="00506B37">
        <w:rPr>
          <w:rFonts w:ascii="Arial" w:hAnsi="Arial" w:cs="Arial"/>
        </w:rPr>
        <w:t xml:space="preserve"> is appointed. </w:t>
      </w:r>
      <w:r w:rsidRPr="00506B37">
        <w:rPr>
          <w:rFonts w:ascii="Arial" w:hAnsi="Arial" w:cs="Arial"/>
        </w:rPr>
        <w:t xml:space="preserve">Progress is reviewed annually. </w:t>
      </w:r>
    </w:p>
    <w:p w14:paraId="31F398F4" w14:textId="53C9D52E" w:rsidR="00662127" w:rsidRPr="00506B37" w:rsidRDefault="00662127" w:rsidP="00662127">
      <w:pPr>
        <w:numPr>
          <w:ilvl w:val="0"/>
          <w:numId w:val="3"/>
        </w:numPr>
        <w:rPr>
          <w:rFonts w:ascii="Arial" w:hAnsi="Arial" w:cs="Arial"/>
        </w:rPr>
      </w:pPr>
      <w:r w:rsidRPr="00506B37">
        <w:rPr>
          <w:rFonts w:ascii="Arial" w:hAnsi="Arial" w:cs="Arial"/>
        </w:rPr>
        <w:t xml:space="preserve">Any individual in the </w:t>
      </w:r>
      <w:r w:rsidR="00E57352" w:rsidRPr="00506B37">
        <w:rPr>
          <w:rFonts w:ascii="Arial" w:hAnsi="Arial" w:cs="Arial"/>
        </w:rPr>
        <w:t>r</w:t>
      </w:r>
      <w:r w:rsidRPr="00506B37">
        <w:rPr>
          <w:rFonts w:ascii="Arial" w:hAnsi="Arial" w:cs="Arial"/>
        </w:rPr>
        <w:t xml:space="preserve">esearch </w:t>
      </w:r>
      <w:r w:rsidR="00E57352" w:rsidRPr="00506B37">
        <w:rPr>
          <w:rFonts w:ascii="Arial" w:hAnsi="Arial" w:cs="Arial"/>
        </w:rPr>
        <w:t>p</w:t>
      </w:r>
      <w:r w:rsidRPr="00506B37">
        <w:rPr>
          <w:rFonts w:ascii="Arial" w:hAnsi="Arial" w:cs="Arial"/>
        </w:rPr>
        <w:t>rofessor (all ranks) track may apply for an open tenure-track position without prejudice</w:t>
      </w:r>
      <w:r w:rsidR="00E57352" w:rsidRPr="00506B37">
        <w:rPr>
          <w:rFonts w:ascii="Arial" w:hAnsi="Arial" w:cs="Arial"/>
        </w:rPr>
        <w:t xml:space="preserve"> or preference</w:t>
      </w:r>
      <w:r w:rsidRPr="00506B37">
        <w:rPr>
          <w:rFonts w:ascii="Arial" w:hAnsi="Arial" w:cs="Arial"/>
        </w:rPr>
        <w:t>.</w:t>
      </w:r>
    </w:p>
    <w:p w14:paraId="529CD453" w14:textId="0AE7D784" w:rsidR="00973C31" w:rsidRPr="00506B37" w:rsidRDefault="00A822A4" w:rsidP="00973C31">
      <w:pPr>
        <w:numPr>
          <w:ilvl w:val="0"/>
          <w:numId w:val="3"/>
        </w:numPr>
        <w:rPr>
          <w:rFonts w:ascii="Arial" w:hAnsi="Arial" w:cs="Arial"/>
        </w:rPr>
      </w:pPr>
      <w:r w:rsidRPr="00506B37">
        <w:rPr>
          <w:rFonts w:ascii="Arial" w:hAnsi="Arial" w:cs="Arial"/>
        </w:rPr>
        <w:t>The unit may p</w:t>
      </w:r>
      <w:r w:rsidR="00973C31" w:rsidRPr="00506B37">
        <w:rPr>
          <w:rFonts w:ascii="Arial" w:hAnsi="Arial" w:cs="Arial"/>
        </w:rPr>
        <w:t xml:space="preserve">romote </w:t>
      </w:r>
      <w:r w:rsidR="00BF5BF5" w:rsidRPr="00506B37">
        <w:rPr>
          <w:rFonts w:ascii="Arial" w:hAnsi="Arial" w:cs="Arial"/>
        </w:rPr>
        <w:t xml:space="preserve">the faculty member to </w:t>
      </w:r>
      <w:r w:rsidR="00973C31" w:rsidRPr="00506B37">
        <w:rPr>
          <w:rFonts w:ascii="Arial" w:hAnsi="Arial" w:cs="Arial"/>
          <w:b/>
        </w:rPr>
        <w:t xml:space="preserve">Associate </w:t>
      </w:r>
      <w:r w:rsidR="00BF5BF5" w:rsidRPr="00506B37">
        <w:rPr>
          <w:rFonts w:ascii="Arial" w:hAnsi="Arial" w:cs="Arial"/>
          <w:b/>
        </w:rPr>
        <w:t xml:space="preserve">Research </w:t>
      </w:r>
      <w:r w:rsidR="00973C31" w:rsidRPr="00506B37">
        <w:rPr>
          <w:rFonts w:ascii="Arial" w:hAnsi="Arial" w:cs="Arial"/>
          <w:b/>
        </w:rPr>
        <w:t>Professor</w:t>
      </w:r>
      <w:r w:rsidR="00973C31" w:rsidRPr="00506B37">
        <w:rPr>
          <w:rFonts w:ascii="Arial" w:hAnsi="Arial" w:cs="Arial"/>
        </w:rPr>
        <w:t xml:space="preserve"> </w:t>
      </w:r>
      <w:r w:rsidR="00BF5BF5" w:rsidRPr="00506B37">
        <w:rPr>
          <w:rFonts w:ascii="Arial" w:hAnsi="Arial" w:cs="Arial"/>
        </w:rPr>
        <w:t>(</w:t>
      </w:r>
      <w:r w:rsidR="00404202" w:rsidRPr="00506B37">
        <w:rPr>
          <w:rFonts w:ascii="Arial" w:hAnsi="Arial" w:cs="Arial"/>
        </w:rPr>
        <w:t>sixth</w:t>
      </w:r>
      <w:r w:rsidR="004142FC" w:rsidRPr="00506B37">
        <w:rPr>
          <w:rFonts w:ascii="Arial" w:hAnsi="Arial" w:cs="Arial"/>
        </w:rPr>
        <w:t>-</w:t>
      </w:r>
      <w:r w:rsidR="00BF5BF5" w:rsidRPr="00506B37">
        <w:rPr>
          <w:rFonts w:ascii="Arial" w:hAnsi="Arial" w:cs="Arial"/>
        </w:rPr>
        <w:t xml:space="preserve">year review) </w:t>
      </w:r>
      <w:r w:rsidR="002E7CE2" w:rsidRPr="00506B37">
        <w:rPr>
          <w:rFonts w:ascii="Arial" w:hAnsi="Arial" w:cs="Arial"/>
        </w:rPr>
        <w:t xml:space="preserve">and later to </w:t>
      </w:r>
      <w:r w:rsidR="00973C31" w:rsidRPr="00506B37">
        <w:rPr>
          <w:rFonts w:ascii="Arial" w:hAnsi="Arial" w:cs="Arial"/>
          <w:b/>
        </w:rPr>
        <w:t xml:space="preserve">Research </w:t>
      </w:r>
      <w:r w:rsidR="00BF5BF5" w:rsidRPr="00506B37">
        <w:rPr>
          <w:rFonts w:ascii="Arial" w:hAnsi="Arial" w:cs="Arial"/>
          <w:b/>
        </w:rPr>
        <w:t>Professor</w:t>
      </w:r>
      <w:r w:rsidR="004142FC" w:rsidRPr="00506B37">
        <w:rPr>
          <w:rFonts w:ascii="Arial" w:hAnsi="Arial" w:cs="Arial"/>
        </w:rPr>
        <w:t xml:space="preserve"> </w:t>
      </w:r>
      <w:r w:rsidR="00BF5BF5" w:rsidRPr="00506B37">
        <w:rPr>
          <w:rFonts w:ascii="Arial" w:hAnsi="Arial" w:cs="Arial"/>
        </w:rPr>
        <w:t>if approval is granted by the Dean’s office</w:t>
      </w:r>
      <w:r w:rsidR="00FD7651" w:rsidRPr="00506B37">
        <w:rPr>
          <w:rFonts w:ascii="Arial" w:hAnsi="Arial" w:cs="Arial"/>
        </w:rPr>
        <w:t xml:space="preserve"> (or VCRGE if in a center within the Office of Research)</w:t>
      </w:r>
      <w:r w:rsidR="00BF5BF5" w:rsidRPr="00506B37">
        <w:rPr>
          <w:rFonts w:ascii="Arial" w:hAnsi="Arial" w:cs="Arial"/>
        </w:rPr>
        <w:t xml:space="preserve"> in the School/College</w:t>
      </w:r>
      <w:r w:rsidR="002E6579" w:rsidRPr="00506B37">
        <w:rPr>
          <w:rFonts w:ascii="Arial" w:hAnsi="Arial" w:cs="Arial"/>
        </w:rPr>
        <w:t>.</w:t>
      </w:r>
      <w:r w:rsidR="00BF5BF5" w:rsidRPr="00506B37">
        <w:rPr>
          <w:rFonts w:ascii="Arial" w:hAnsi="Arial" w:cs="Arial"/>
        </w:rPr>
        <w:t xml:space="preserve"> </w:t>
      </w:r>
      <w:r w:rsidR="002E6579" w:rsidRPr="00506B37">
        <w:rPr>
          <w:rFonts w:ascii="Arial" w:hAnsi="Arial" w:cs="Arial"/>
        </w:rPr>
        <w:t>It is expected that each School/College and the OVCRGE will develop an appropriate process for reviewing these promotional documents.</w:t>
      </w:r>
    </w:p>
    <w:p w14:paraId="3CA6FDB8" w14:textId="6D606304" w:rsidR="00E57352" w:rsidRPr="00996E6B" w:rsidRDefault="00E57352" w:rsidP="00973C31">
      <w:pPr>
        <w:numPr>
          <w:ilvl w:val="0"/>
          <w:numId w:val="3"/>
        </w:numPr>
        <w:rPr>
          <w:rFonts w:ascii="Arial" w:hAnsi="Arial" w:cs="Arial"/>
        </w:rPr>
      </w:pPr>
      <w:r w:rsidRPr="00996E6B">
        <w:rPr>
          <w:rFonts w:ascii="Arial" w:hAnsi="Arial" w:cs="Arial"/>
        </w:rPr>
        <w:lastRenderedPageBreak/>
        <w:t xml:space="preserve">Upon promotion to </w:t>
      </w:r>
      <w:r w:rsidRPr="00996E6B">
        <w:rPr>
          <w:rFonts w:ascii="Arial" w:hAnsi="Arial" w:cs="Arial"/>
          <w:b/>
        </w:rPr>
        <w:t>Associate Research Professor</w:t>
      </w:r>
      <w:r w:rsidRPr="00996E6B">
        <w:rPr>
          <w:rFonts w:ascii="Arial" w:hAnsi="Arial" w:cs="Arial"/>
        </w:rPr>
        <w:t>, an application for permanent PI status may be made.</w:t>
      </w:r>
    </w:p>
    <w:p w14:paraId="658A5C4D" w14:textId="772D11AF" w:rsidR="00973C31" w:rsidRPr="00506B37" w:rsidRDefault="00A822A4" w:rsidP="00BF5BF5">
      <w:pPr>
        <w:numPr>
          <w:ilvl w:val="0"/>
          <w:numId w:val="3"/>
        </w:numPr>
        <w:rPr>
          <w:rFonts w:ascii="Arial" w:hAnsi="Arial" w:cs="Arial"/>
        </w:rPr>
      </w:pPr>
      <w:r w:rsidRPr="00506B37">
        <w:rPr>
          <w:rFonts w:ascii="Arial" w:hAnsi="Arial" w:cs="Arial"/>
        </w:rPr>
        <w:t xml:space="preserve">The unit may determine </w:t>
      </w:r>
      <w:r w:rsidR="00ED148A" w:rsidRPr="00506B37">
        <w:rPr>
          <w:rFonts w:ascii="Arial" w:hAnsi="Arial" w:cs="Arial"/>
        </w:rPr>
        <w:t>that the candidate is n</w:t>
      </w:r>
      <w:r w:rsidR="00973C31" w:rsidRPr="00506B37">
        <w:rPr>
          <w:rFonts w:ascii="Arial" w:hAnsi="Arial" w:cs="Arial"/>
        </w:rPr>
        <w:t>ot currently qualified for promotion but is making sufficient progress toward successfully meeting the criteria for promotion to</w:t>
      </w:r>
      <w:r w:rsidR="00973C31" w:rsidRPr="00506B37">
        <w:rPr>
          <w:rFonts w:ascii="Arial" w:hAnsi="Arial" w:cs="Arial"/>
          <w:b/>
        </w:rPr>
        <w:t xml:space="preserve"> </w:t>
      </w:r>
      <w:r w:rsidR="00973C31" w:rsidRPr="00506B37">
        <w:rPr>
          <w:rFonts w:ascii="Arial" w:hAnsi="Arial" w:cs="Arial"/>
        </w:rPr>
        <w:t xml:space="preserve">remain in the </w:t>
      </w:r>
      <w:r w:rsidR="00E57352" w:rsidRPr="00506B37">
        <w:rPr>
          <w:rFonts w:ascii="Arial" w:hAnsi="Arial" w:cs="Arial"/>
        </w:rPr>
        <w:t>r</w:t>
      </w:r>
      <w:r w:rsidR="00925BB9" w:rsidRPr="00506B37">
        <w:rPr>
          <w:rFonts w:ascii="Arial" w:hAnsi="Arial" w:cs="Arial"/>
        </w:rPr>
        <w:t xml:space="preserve">esearch </w:t>
      </w:r>
      <w:r w:rsidR="00E57352" w:rsidRPr="00506B37">
        <w:rPr>
          <w:rFonts w:ascii="Arial" w:hAnsi="Arial" w:cs="Arial"/>
        </w:rPr>
        <w:t>p</w:t>
      </w:r>
      <w:r w:rsidR="00925BB9" w:rsidRPr="00506B37">
        <w:rPr>
          <w:rFonts w:ascii="Arial" w:hAnsi="Arial" w:cs="Arial"/>
        </w:rPr>
        <w:t>rofessor</w:t>
      </w:r>
      <w:r w:rsidR="00BF5BF5" w:rsidRPr="00506B37">
        <w:rPr>
          <w:rFonts w:ascii="Arial" w:hAnsi="Arial" w:cs="Arial"/>
        </w:rPr>
        <w:t xml:space="preserve"> track in their current rank.</w:t>
      </w:r>
    </w:p>
    <w:p w14:paraId="0803E23F" w14:textId="383D3794" w:rsidR="00973C31" w:rsidRPr="00506B37" w:rsidRDefault="002E38B7" w:rsidP="00973C31">
      <w:pPr>
        <w:numPr>
          <w:ilvl w:val="0"/>
          <w:numId w:val="3"/>
        </w:numPr>
        <w:rPr>
          <w:rFonts w:ascii="Arial" w:hAnsi="Arial" w:cs="Arial"/>
        </w:rPr>
      </w:pPr>
      <w:r w:rsidRPr="00506B37">
        <w:rPr>
          <w:rFonts w:ascii="Arial" w:hAnsi="Arial" w:cs="Arial"/>
        </w:rPr>
        <w:t>T</w:t>
      </w:r>
      <w:r w:rsidR="002A7BAB" w:rsidRPr="00506B37">
        <w:rPr>
          <w:rFonts w:ascii="Arial" w:hAnsi="Arial" w:cs="Arial"/>
        </w:rPr>
        <w:t>he unit may determine</w:t>
      </w:r>
      <w:r w:rsidR="00973C31" w:rsidRPr="00506B37">
        <w:rPr>
          <w:rFonts w:ascii="Arial" w:hAnsi="Arial" w:cs="Arial"/>
        </w:rPr>
        <w:t xml:space="preserve"> that the candidate is not presently qualified for promotion and that performance </w:t>
      </w:r>
      <w:r w:rsidR="007C11D0" w:rsidRPr="00506B37">
        <w:rPr>
          <w:rFonts w:ascii="Arial" w:hAnsi="Arial" w:cs="Arial"/>
        </w:rPr>
        <w:t>does not</w:t>
      </w:r>
      <w:r w:rsidR="00973C31" w:rsidRPr="00506B37">
        <w:rPr>
          <w:rFonts w:ascii="Arial" w:hAnsi="Arial" w:cs="Arial"/>
        </w:rPr>
        <w:t xml:space="preserve"> justify continuing </w:t>
      </w:r>
      <w:r w:rsidR="007C11D0" w:rsidRPr="00506B37">
        <w:rPr>
          <w:rFonts w:ascii="Arial" w:hAnsi="Arial" w:cs="Arial"/>
        </w:rPr>
        <w:t>in the</w:t>
      </w:r>
      <w:r w:rsidR="00973C31" w:rsidRPr="00506B37">
        <w:rPr>
          <w:rFonts w:ascii="Arial" w:hAnsi="Arial" w:cs="Arial"/>
        </w:rPr>
        <w:t xml:space="preserve"> </w:t>
      </w:r>
      <w:r w:rsidR="00E57352" w:rsidRPr="00506B37">
        <w:rPr>
          <w:rFonts w:ascii="Arial" w:hAnsi="Arial" w:cs="Arial"/>
        </w:rPr>
        <w:t>r</w:t>
      </w:r>
      <w:r w:rsidR="00925BB9" w:rsidRPr="00506B37">
        <w:rPr>
          <w:rFonts w:ascii="Arial" w:hAnsi="Arial" w:cs="Arial"/>
        </w:rPr>
        <w:t xml:space="preserve">esearch </w:t>
      </w:r>
      <w:r w:rsidR="00E57352" w:rsidRPr="00506B37">
        <w:rPr>
          <w:rFonts w:ascii="Arial" w:hAnsi="Arial" w:cs="Arial"/>
        </w:rPr>
        <w:t>p</w:t>
      </w:r>
      <w:r w:rsidR="00925BB9" w:rsidRPr="00506B37">
        <w:rPr>
          <w:rFonts w:ascii="Arial" w:hAnsi="Arial" w:cs="Arial"/>
        </w:rPr>
        <w:t>rofessor</w:t>
      </w:r>
      <w:r w:rsidR="00973C31" w:rsidRPr="00506B37">
        <w:rPr>
          <w:rFonts w:ascii="Arial" w:hAnsi="Arial" w:cs="Arial"/>
        </w:rPr>
        <w:t xml:space="preserve"> track.  </w:t>
      </w:r>
      <w:r w:rsidR="007C11D0" w:rsidRPr="00506B37">
        <w:rPr>
          <w:rFonts w:ascii="Arial" w:hAnsi="Arial" w:cs="Arial"/>
        </w:rPr>
        <w:t>With approval from the Dean’s office of the School/College</w:t>
      </w:r>
      <w:r w:rsidR="002E6579" w:rsidRPr="00506B37">
        <w:rPr>
          <w:rFonts w:ascii="Arial" w:hAnsi="Arial" w:cs="Arial"/>
        </w:rPr>
        <w:t xml:space="preserve"> (or OVCRGE)</w:t>
      </w:r>
      <w:r w:rsidR="007C11D0" w:rsidRPr="00506B37">
        <w:rPr>
          <w:rFonts w:ascii="Arial" w:hAnsi="Arial" w:cs="Arial"/>
        </w:rPr>
        <w:t xml:space="preserve">, the candidate may be appointed to an appropriate staff position or recommended for termination of employment. </w:t>
      </w:r>
    </w:p>
    <w:p w14:paraId="749C9C48" w14:textId="77777777" w:rsidR="00973C31" w:rsidRPr="005F7185" w:rsidRDefault="00973C31" w:rsidP="00973C31">
      <w:pPr>
        <w:rPr>
          <w:rFonts w:ascii="Arial" w:hAnsi="Arial" w:cs="Arial"/>
        </w:rPr>
      </w:pPr>
    </w:p>
    <w:p w14:paraId="3724638D" w14:textId="77777777" w:rsidR="0066685C" w:rsidRPr="005F7185" w:rsidRDefault="0066685C">
      <w:pPr>
        <w:rPr>
          <w:rFonts w:ascii="Arial" w:hAnsi="Arial" w:cs="Arial"/>
        </w:rPr>
      </w:pPr>
    </w:p>
    <w:p w14:paraId="0A0BF98F" w14:textId="77777777" w:rsidR="0066685C" w:rsidRPr="005F7185" w:rsidRDefault="0066685C">
      <w:pPr>
        <w:rPr>
          <w:rFonts w:ascii="Arial" w:hAnsi="Arial" w:cs="Arial"/>
        </w:rPr>
      </w:pPr>
    </w:p>
    <w:sectPr w:rsidR="0066685C" w:rsidRPr="005F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A57"/>
    <w:multiLevelType w:val="hybridMultilevel"/>
    <w:tmpl w:val="4B22C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06F4E"/>
    <w:multiLevelType w:val="multilevel"/>
    <w:tmpl w:val="B92A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213DF"/>
    <w:multiLevelType w:val="multilevel"/>
    <w:tmpl w:val="0604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C2F05"/>
    <w:multiLevelType w:val="multilevel"/>
    <w:tmpl w:val="40685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85208C"/>
    <w:multiLevelType w:val="multilevel"/>
    <w:tmpl w:val="9C22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5C"/>
    <w:rsid w:val="00037B4F"/>
    <w:rsid w:val="000626DA"/>
    <w:rsid w:val="000D6BB8"/>
    <w:rsid w:val="000F53F5"/>
    <w:rsid w:val="00102D9C"/>
    <w:rsid w:val="0011015B"/>
    <w:rsid w:val="0016159B"/>
    <w:rsid w:val="00183A05"/>
    <w:rsid w:val="001A2C7B"/>
    <w:rsid w:val="001D0419"/>
    <w:rsid w:val="001D0ED6"/>
    <w:rsid w:val="001F6A70"/>
    <w:rsid w:val="0020451E"/>
    <w:rsid w:val="00216229"/>
    <w:rsid w:val="00221FB8"/>
    <w:rsid w:val="00222007"/>
    <w:rsid w:val="00237A4C"/>
    <w:rsid w:val="00242C96"/>
    <w:rsid w:val="0024311E"/>
    <w:rsid w:val="00273B5C"/>
    <w:rsid w:val="0027400F"/>
    <w:rsid w:val="00285374"/>
    <w:rsid w:val="00292D99"/>
    <w:rsid w:val="002A7BAB"/>
    <w:rsid w:val="002C1274"/>
    <w:rsid w:val="002C7F07"/>
    <w:rsid w:val="002E38B7"/>
    <w:rsid w:val="002E6579"/>
    <w:rsid w:val="002E7CE2"/>
    <w:rsid w:val="00352A38"/>
    <w:rsid w:val="00377D8C"/>
    <w:rsid w:val="00387431"/>
    <w:rsid w:val="003A437A"/>
    <w:rsid w:val="003A7D7F"/>
    <w:rsid w:val="003C71E2"/>
    <w:rsid w:val="003F0F3B"/>
    <w:rsid w:val="003F68C0"/>
    <w:rsid w:val="00404202"/>
    <w:rsid w:val="004142FC"/>
    <w:rsid w:val="00417B06"/>
    <w:rsid w:val="004231D5"/>
    <w:rsid w:val="0045062C"/>
    <w:rsid w:val="004550DE"/>
    <w:rsid w:val="004554DA"/>
    <w:rsid w:val="004B3FA8"/>
    <w:rsid w:val="004C2BB7"/>
    <w:rsid w:val="00506B37"/>
    <w:rsid w:val="00521003"/>
    <w:rsid w:val="0054760C"/>
    <w:rsid w:val="0059390F"/>
    <w:rsid w:val="005B5C71"/>
    <w:rsid w:val="005C1E19"/>
    <w:rsid w:val="005C26E8"/>
    <w:rsid w:val="005C2DB3"/>
    <w:rsid w:val="005C651E"/>
    <w:rsid w:val="005F3DFB"/>
    <w:rsid w:val="005F7185"/>
    <w:rsid w:val="006069FA"/>
    <w:rsid w:val="00631AFC"/>
    <w:rsid w:val="00641852"/>
    <w:rsid w:val="00662127"/>
    <w:rsid w:val="0066685C"/>
    <w:rsid w:val="00673873"/>
    <w:rsid w:val="00682853"/>
    <w:rsid w:val="006857E8"/>
    <w:rsid w:val="00686C0E"/>
    <w:rsid w:val="00687126"/>
    <w:rsid w:val="006F7473"/>
    <w:rsid w:val="00713B25"/>
    <w:rsid w:val="00717942"/>
    <w:rsid w:val="00724811"/>
    <w:rsid w:val="007338C2"/>
    <w:rsid w:val="0075546C"/>
    <w:rsid w:val="00760C32"/>
    <w:rsid w:val="007713EC"/>
    <w:rsid w:val="00774E92"/>
    <w:rsid w:val="007840D8"/>
    <w:rsid w:val="00784385"/>
    <w:rsid w:val="0079376A"/>
    <w:rsid w:val="00794294"/>
    <w:rsid w:val="007C11D0"/>
    <w:rsid w:val="007D70FF"/>
    <w:rsid w:val="007F3A67"/>
    <w:rsid w:val="0081063B"/>
    <w:rsid w:val="008125B6"/>
    <w:rsid w:val="0082635C"/>
    <w:rsid w:val="0082681D"/>
    <w:rsid w:val="00826F85"/>
    <w:rsid w:val="00861B3D"/>
    <w:rsid w:val="008708C4"/>
    <w:rsid w:val="008A1A86"/>
    <w:rsid w:val="008A3239"/>
    <w:rsid w:val="008B0C5B"/>
    <w:rsid w:val="008B4F10"/>
    <w:rsid w:val="008F3010"/>
    <w:rsid w:val="00913806"/>
    <w:rsid w:val="00925BB9"/>
    <w:rsid w:val="00931C77"/>
    <w:rsid w:val="009437CE"/>
    <w:rsid w:val="00973A76"/>
    <w:rsid w:val="00973C31"/>
    <w:rsid w:val="009876B3"/>
    <w:rsid w:val="009946C9"/>
    <w:rsid w:val="00996E6B"/>
    <w:rsid w:val="009D5576"/>
    <w:rsid w:val="00A10753"/>
    <w:rsid w:val="00A553C8"/>
    <w:rsid w:val="00A81416"/>
    <w:rsid w:val="00A822A4"/>
    <w:rsid w:val="00A84057"/>
    <w:rsid w:val="00B12766"/>
    <w:rsid w:val="00B43949"/>
    <w:rsid w:val="00B738A3"/>
    <w:rsid w:val="00B75D6D"/>
    <w:rsid w:val="00BE0D76"/>
    <w:rsid w:val="00BE2079"/>
    <w:rsid w:val="00BF5BF5"/>
    <w:rsid w:val="00C14D0C"/>
    <w:rsid w:val="00C308F9"/>
    <w:rsid w:val="00C75022"/>
    <w:rsid w:val="00C8141A"/>
    <w:rsid w:val="00C94CFE"/>
    <w:rsid w:val="00CB242E"/>
    <w:rsid w:val="00CB64BC"/>
    <w:rsid w:val="00CE38D3"/>
    <w:rsid w:val="00D5086D"/>
    <w:rsid w:val="00D633B2"/>
    <w:rsid w:val="00D64DDF"/>
    <w:rsid w:val="00DD6B37"/>
    <w:rsid w:val="00DF3178"/>
    <w:rsid w:val="00E07339"/>
    <w:rsid w:val="00E0757B"/>
    <w:rsid w:val="00E32B60"/>
    <w:rsid w:val="00E4096D"/>
    <w:rsid w:val="00E40C0E"/>
    <w:rsid w:val="00E555B7"/>
    <w:rsid w:val="00E57352"/>
    <w:rsid w:val="00E7427A"/>
    <w:rsid w:val="00E8012A"/>
    <w:rsid w:val="00E8045C"/>
    <w:rsid w:val="00EA3B0C"/>
    <w:rsid w:val="00ED148A"/>
    <w:rsid w:val="00F32B60"/>
    <w:rsid w:val="00F72E75"/>
    <w:rsid w:val="00F84EF1"/>
    <w:rsid w:val="00F96197"/>
    <w:rsid w:val="00FB2A48"/>
    <w:rsid w:val="00FB4D15"/>
    <w:rsid w:val="00FB56FC"/>
    <w:rsid w:val="00FC31F4"/>
    <w:rsid w:val="00FD7651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3EF9"/>
  <w15:chartTrackingRefBased/>
  <w15:docId w15:val="{356961F8-060D-4EB8-8764-2540FB69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C3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F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F0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8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8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8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8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8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8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Novak</dc:creator>
  <cp:keywords/>
  <dc:description/>
  <cp:lastModifiedBy>Nadine Connor</cp:lastModifiedBy>
  <cp:revision>3</cp:revision>
  <dcterms:created xsi:type="dcterms:W3CDTF">2017-11-10T17:33:00Z</dcterms:created>
  <dcterms:modified xsi:type="dcterms:W3CDTF">2017-11-10T17:35:00Z</dcterms:modified>
</cp:coreProperties>
</file>