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12077" w14:textId="77777777" w:rsidR="003F4441" w:rsidRPr="006F6E27" w:rsidRDefault="003F4441" w:rsidP="003F4441">
      <w:pPr>
        <w:pStyle w:val="NormalWeb"/>
        <w:jc w:val="center"/>
        <w:outlineLvl w:val="0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  <w:r w:rsidRPr="006F6E27">
        <w:rPr>
          <w:rFonts w:asciiTheme="minorHAnsi" w:hAnsiTheme="minorHAnsi"/>
          <w:b/>
          <w:sz w:val="22"/>
          <w:szCs w:val="22"/>
          <w:u w:val="single"/>
        </w:rPr>
        <w:t>Madison Advisory Committee on Academic Hiring</w:t>
      </w:r>
    </w:p>
    <w:p w14:paraId="1A274B7A" w14:textId="7E5DC4E4" w:rsidR="003F4441" w:rsidRPr="006F6E27" w:rsidRDefault="006F6E27" w:rsidP="003F4441">
      <w:pPr>
        <w:pStyle w:val="NormalWeb"/>
        <w:jc w:val="center"/>
        <w:outlineLvl w:val="0"/>
        <w:rPr>
          <w:rFonts w:asciiTheme="minorHAnsi" w:hAnsiTheme="minorHAnsi"/>
          <w:bCs/>
          <w:sz w:val="22"/>
          <w:szCs w:val="22"/>
        </w:rPr>
      </w:pPr>
      <w:r w:rsidRPr="006F6E27">
        <w:rPr>
          <w:rFonts w:asciiTheme="minorHAnsi" w:hAnsiTheme="minorHAnsi"/>
          <w:bCs/>
          <w:sz w:val="22"/>
          <w:szCs w:val="22"/>
        </w:rPr>
        <w:t>(September 29, 2017)</w:t>
      </w:r>
    </w:p>
    <w:p w14:paraId="743ECD4A" w14:textId="77777777" w:rsidR="003F4441" w:rsidRPr="0076062F" w:rsidRDefault="003F4441" w:rsidP="003F4441">
      <w:pPr>
        <w:pStyle w:val="NormalWeb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76062F">
        <w:rPr>
          <w:rFonts w:asciiTheme="minorHAnsi" w:hAnsiTheme="minorHAnsi"/>
          <w:b/>
          <w:bCs/>
          <w:sz w:val="22"/>
          <w:szCs w:val="22"/>
        </w:rPr>
        <w:t>Background</w:t>
      </w:r>
    </w:p>
    <w:p w14:paraId="2856988E" w14:textId="77777777" w:rsidR="003F4441" w:rsidRPr="0076062F" w:rsidRDefault="003F4441" w:rsidP="003F4441">
      <w:pPr>
        <w:pStyle w:val="NormalWeb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1D273F0D" w14:textId="77777777" w:rsidR="003F4441" w:rsidRPr="0076062F" w:rsidRDefault="003F4441" w:rsidP="003F4441">
      <w:pPr>
        <w:rPr>
          <w:rFonts w:asciiTheme="minorHAnsi" w:hAnsiTheme="minorHAnsi"/>
          <w:sz w:val="22"/>
          <w:szCs w:val="22"/>
        </w:rPr>
      </w:pPr>
      <w:r w:rsidRPr="0076062F">
        <w:rPr>
          <w:rFonts w:asciiTheme="minorHAnsi" w:hAnsiTheme="minorHAnsi"/>
          <w:sz w:val="22"/>
          <w:szCs w:val="22"/>
        </w:rPr>
        <w:t>The Madison Advisory Committee on Academic Hiring (</w:t>
      </w:r>
      <w:proofErr w:type="spellStart"/>
      <w:r w:rsidRPr="0076062F">
        <w:rPr>
          <w:rFonts w:asciiTheme="minorHAnsi" w:hAnsiTheme="minorHAnsi"/>
          <w:sz w:val="22"/>
          <w:szCs w:val="22"/>
        </w:rPr>
        <w:t>MACAH</w:t>
      </w:r>
      <w:proofErr w:type="spellEnd"/>
      <w:r w:rsidRPr="0076062F">
        <w:rPr>
          <w:rFonts w:asciiTheme="minorHAnsi" w:hAnsiTheme="minorHAnsi"/>
          <w:sz w:val="22"/>
          <w:szCs w:val="22"/>
        </w:rPr>
        <w:t>) is comprised of the following UW-Madison faculty:</w:t>
      </w:r>
    </w:p>
    <w:p w14:paraId="05AAA9CC" w14:textId="77777777" w:rsidR="003F4441" w:rsidRPr="0076062F" w:rsidRDefault="003F4441" w:rsidP="003F4441">
      <w:pPr>
        <w:numPr>
          <w:ilvl w:val="0"/>
          <w:numId w:val="1"/>
        </w:numPr>
        <w:rPr>
          <w:rFonts w:asciiTheme="minorHAnsi" w:eastAsia="Times New Roman" w:hAnsiTheme="minorHAnsi"/>
          <w:sz w:val="22"/>
          <w:szCs w:val="22"/>
        </w:rPr>
      </w:pPr>
      <w:r w:rsidRPr="0076062F">
        <w:rPr>
          <w:rFonts w:asciiTheme="minorHAnsi" w:eastAsia="Times New Roman" w:hAnsiTheme="minorHAnsi"/>
          <w:sz w:val="22"/>
          <w:szCs w:val="22"/>
        </w:rPr>
        <w:t xml:space="preserve">Terry Warfield, </w:t>
      </w:r>
      <w:r>
        <w:rPr>
          <w:rFonts w:asciiTheme="minorHAnsi" w:eastAsia="Times New Roman" w:hAnsiTheme="minorHAnsi"/>
          <w:sz w:val="22"/>
          <w:szCs w:val="22"/>
        </w:rPr>
        <w:t>Member of the University Committee and cha</w:t>
      </w:r>
      <w:r w:rsidRPr="0076062F">
        <w:rPr>
          <w:rFonts w:asciiTheme="minorHAnsi" w:eastAsia="Times New Roman" w:hAnsiTheme="minorHAnsi"/>
          <w:sz w:val="22"/>
          <w:szCs w:val="22"/>
        </w:rPr>
        <w:t>ir (</w:t>
      </w:r>
      <w:r>
        <w:rPr>
          <w:rFonts w:asciiTheme="minorHAnsi" w:eastAsia="Times New Roman" w:hAnsiTheme="minorHAnsi"/>
          <w:sz w:val="22"/>
          <w:szCs w:val="22"/>
        </w:rPr>
        <w:t>PwC Professor</w:t>
      </w:r>
      <w:r w:rsidRPr="0076062F">
        <w:rPr>
          <w:rFonts w:asciiTheme="minorHAnsi" w:eastAsia="Times New Roman" w:hAnsiTheme="minorHAnsi"/>
          <w:sz w:val="22"/>
          <w:szCs w:val="22"/>
        </w:rPr>
        <w:t xml:space="preserve">, Richard </w:t>
      </w:r>
      <w:r w:rsidR="009574F7">
        <w:rPr>
          <w:rFonts w:asciiTheme="minorHAnsi" w:eastAsia="Times New Roman" w:hAnsiTheme="minorHAnsi"/>
          <w:sz w:val="22"/>
          <w:szCs w:val="22"/>
        </w:rPr>
        <w:t>J</w:t>
      </w:r>
      <w:r w:rsidRPr="0076062F">
        <w:rPr>
          <w:rFonts w:asciiTheme="minorHAnsi" w:eastAsia="Times New Roman" w:hAnsiTheme="minorHAnsi"/>
          <w:sz w:val="22"/>
          <w:szCs w:val="22"/>
        </w:rPr>
        <w:t>. Johnson Chair of Department of Accounting and Information Systems)</w:t>
      </w:r>
    </w:p>
    <w:p w14:paraId="7F40A2F0" w14:textId="53FD417A" w:rsidR="003F4441" w:rsidRPr="0076062F" w:rsidRDefault="003F4441" w:rsidP="003F4441">
      <w:pPr>
        <w:numPr>
          <w:ilvl w:val="0"/>
          <w:numId w:val="1"/>
        </w:numPr>
        <w:rPr>
          <w:rFonts w:asciiTheme="minorHAnsi" w:eastAsia="Times New Roman" w:hAnsiTheme="minorHAnsi"/>
          <w:sz w:val="22"/>
          <w:szCs w:val="22"/>
        </w:rPr>
      </w:pPr>
      <w:r w:rsidRPr="0076062F">
        <w:rPr>
          <w:rFonts w:asciiTheme="minorHAnsi" w:eastAsia="Times New Roman" w:hAnsiTheme="minorHAnsi"/>
          <w:sz w:val="22"/>
          <w:szCs w:val="22"/>
        </w:rPr>
        <w:t xml:space="preserve">Jo </w:t>
      </w:r>
      <w:proofErr w:type="spellStart"/>
      <w:r w:rsidRPr="0076062F">
        <w:rPr>
          <w:rFonts w:asciiTheme="minorHAnsi" w:eastAsia="Times New Roman" w:hAnsiTheme="minorHAnsi"/>
          <w:sz w:val="22"/>
          <w:szCs w:val="22"/>
        </w:rPr>
        <w:t>Handelsman</w:t>
      </w:r>
      <w:proofErr w:type="spellEnd"/>
      <w:r w:rsidRPr="0076062F">
        <w:rPr>
          <w:rFonts w:asciiTheme="minorHAnsi" w:eastAsia="Times New Roman" w:hAnsiTheme="minorHAnsi"/>
          <w:sz w:val="22"/>
          <w:szCs w:val="22"/>
        </w:rPr>
        <w:t xml:space="preserve"> (Director, Wisconsin Institute for Discovery, and </w:t>
      </w:r>
      <w:r w:rsidR="00B214AE">
        <w:rPr>
          <w:rFonts w:asciiTheme="minorHAnsi" w:eastAsia="Times New Roman" w:hAnsiTheme="minorHAnsi"/>
          <w:sz w:val="22"/>
          <w:szCs w:val="22"/>
        </w:rPr>
        <w:t>Vilas Research Professor/</w:t>
      </w:r>
      <w:r w:rsidRPr="0076062F">
        <w:rPr>
          <w:rFonts w:asciiTheme="minorHAnsi" w:eastAsia="Times New Roman" w:hAnsiTheme="minorHAnsi"/>
          <w:sz w:val="22"/>
          <w:szCs w:val="22"/>
        </w:rPr>
        <w:t>Howard Hughes Medical Institute Professor of Plant Pathology)</w:t>
      </w:r>
    </w:p>
    <w:p w14:paraId="6DB7DB5A" w14:textId="77777777" w:rsidR="003F4441" w:rsidRPr="0076062F" w:rsidRDefault="003F4441" w:rsidP="003F4441">
      <w:pPr>
        <w:numPr>
          <w:ilvl w:val="0"/>
          <w:numId w:val="1"/>
        </w:numPr>
        <w:rPr>
          <w:rFonts w:asciiTheme="minorHAnsi" w:eastAsia="Times New Roman" w:hAnsiTheme="minorHAnsi"/>
          <w:sz w:val="22"/>
          <w:szCs w:val="22"/>
        </w:rPr>
      </w:pPr>
      <w:r w:rsidRPr="0076062F">
        <w:rPr>
          <w:rFonts w:asciiTheme="minorHAnsi" w:eastAsia="Times New Roman" w:hAnsiTheme="minorHAnsi"/>
          <w:sz w:val="22"/>
          <w:szCs w:val="22"/>
        </w:rPr>
        <w:t>David McDonald (Alice D. Mortenson/</w:t>
      </w:r>
      <w:proofErr w:type="spellStart"/>
      <w:r w:rsidRPr="0076062F">
        <w:rPr>
          <w:rFonts w:asciiTheme="minorHAnsi" w:eastAsia="Times New Roman" w:hAnsiTheme="minorHAnsi"/>
          <w:sz w:val="22"/>
          <w:szCs w:val="22"/>
        </w:rPr>
        <w:t>Petrovich</w:t>
      </w:r>
      <w:proofErr w:type="spellEnd"/>
      <w:r w:rsidRPr="0076062F">
        <w:rPr>
          <w:rFonts w:asciiTheme="minorHAnsi" w:eastAsia="Times New Roman" w:hAnsiTheme="minorHAnsi"/>
          <w:sz w:val="22"/>
          <w:szCs w:val="22"/>
        </w:rPr>
        <w:t xml:space="preserve"> Distinguished Chair in Russian History, former chair of History Department)</w:t>
      </w:r>
    </w:p>
    <w:p w14:paraId="416709CD" w14:textId="77777777" w:rsidR="003F4441" w:rsidRPr="0076062F" w:rsidRDefault="003F4441" w:rsidP="003F4441">
      <w:pPr>
        <w:rPr>
          <w:rFonts w:asciiTheme="minorHAnsi" w:eastAsia="Times New Roman" w:hAnsiTheme="minorHAnsi"/>
          <w:sz w:val="22"/>
          <w:szCs w:val="22"/>
        </w:rPr>
      </w:pPr>
    </w:p>
    <w:p w14:paraId="28EFCBED" w14:textId="7D6AAB19" w:rsidR="003F4441" w:rsidRPr="0076062F" w:rsidRDefault="003F4441" w:rsidP="003F4441">
      <w:pPr>
        <w:spacing w:after="160" w:line="259" w:lineRule="auto"/>
        <w:rPr>
          <w:rFonts w:asciiTheme="minorHAnsi" w:hAnsiTheme="minorHAnsi"/>
          <w:bCs/>
          <w:sz w:val="22"/>
          <w:szCs w:val="22"/>
        </w:rPr>
      </w:pPr>
      <w:r w:rsidRPr="0076062F">
        <w:rPr>
          <w:rFonts w:asciiTheme="minorHAnsi" w:hAnsiTheme="minorHAnsi"/>
          <w:bCs/>
          <w:sz w:val="22"/>
          <w:szCs w:val="22"/>
        </w:rPr>
        <w:t xml:space="preserve">The </w:t>
      </w:r>
      <w:proofErr w:type="spellStart"/>
      <w:r w:rsidRPr="0076062F">
        <w:rPr>
          <w:rFonts w:asciiTheme="minorHAnsi" w:hAnsiTheme="minorHAnsi"/>
          <w:bCs/>
          <w:sz w:val="22"/>
          <w:szCs w:val="22"/>
        </w:rPr>
        <w:t>MACAH</w:t>
      </w:r>
      <w:proofErr w:type="spellEnd"/>
      <w:r w:rsidRPr="0076062F">
        <w:rPr>
          <w:rFonts w:asciiTheme="minorHAnsi" w:hAnsiTheme="minorHAnsi"/>
          <w:bCs/>
          <w:sz w:val="22"/>
          <w:szCs w:val="22"/>
        </w:rPr>
        <w:t xml:space="preserve"> has been convened by the UW-Madison University Committee to gather faculty input on</w:t>
      </w:r>
      <w:r>
        <w:rPr>
          <w:rFonts w:asciiTheme="minorHAnsi" w:hAnsiTheme="minorHAnsi"/>
          <w:bCs/>
          <w:sz w:val="22"/>
          <w:szCs w:val="22"/>
        </w:rPr>
        <w:t xml:space="preserve"> proposed revisions in hiring practices developed </w:t>
      </w:r>
      <w:r w:rsidRPr="0076062F">
        <w:rPr>
          <w:rFonts w:asciiTheme="minorHAnsi" w:hAnsiTheme="minorHAnsi"/>
          <w:bCs/>
          <w:sz w:val="22"/>
          <w:szCs w:val="22"/>
        </w:rPr>
        <w:t>the UW System Hiring Process Workgroup</w:t>
      </w:r>
      <w:r>
        <w:rPr>
          <w:rFonts w:asciiTheme="minorHAnsi" w:hAnsiTheme="minorHAnsi"/>
          <w:bCs/>
          <w:sz w:val="22"/>
          <w:szCs w:val="22"/>
        </w:rPr>
        <w:t xml:space="preserve"> to </w:t>
      </w:r>
      <w:r w:rsidRPr="0076062F">
        <w:rPr>
          <w:rFonts w:asciiTheme="minorHAnsi" w:hAnsiTheme="minorHAnsi"/>
          <w:bCs/>
          <w:sz w:val="22"/>
          <w:szCs w:val="22"/>
        </w:rPr>
        <w:t>be presented to the Board of Regents (</w:t>
      </w:r>
      <w:proofErr w:type="spellStart"/>
      <w:r w:rsidRPr="0076062F">
        <w:rPr>
          <w:rFonts w:asciiTheme="minorHAnsi" w:hAnsiTheme="minorHAnsi"/>
          <w:bCs/>
          <w:sz w:val="22"/>
          <w:szCs w:val="22"/>
        </w:rPr>
        <w:t>BOR</w:t>
      </w:r>
      <w:proofErr w:type="spellEnd"/>
      <w:r w:rsidRPr="0076062F">
        <w:rPr>
          <w:rFonts w:asciiTheme="minorHAnsi" w:hAnsiTheme="minorHAnsi"/>
          <w:bCs/>
          <w:sz w:val="22"/>
          <w:szCs w:val="22"/>
        </w:rPr>
        <w:t xml:space="preserve">). </w:t>
      </w:r>
      <w:proofErr w:type="spellStart"/>
      <w:r w:rsidRPr="0076062F">
        <w:rPr>
          <w:rFonts w:asciiTheme="minorHAnsi" w:hAnsiTheme="minorHAnsi"/>
          <w:bCs/>
          <w:sz w:val="22"/>
          <w:szCs w:val="22"/>
        </w:rPr>
        <w:t>MACAH</w:t>
      </w:r>
      <w:proofErr w:type="spellEnd"/>
      <w:r w:rsidRPr="0076062F">
        <w:rPr>
          <w:rFonts w:asciiTheme="minorHAnsi" w:hAnsiTheme="minorHAnsi"/>
          <w:bCs/>
          <w:sz w:val="22"/>
          <w:szCs w:val="22"/>
        </w:rPr>
        <w:t xml:space="preserve"> commends the Workgroup for its evaluation of a range of issues to improve the effectiveness and efficiency of administrative hiring practices within in the UW-System. </w:t>
      </w:r>
      <w:r w:rsidR="00827ADF" w:rsidRPr="00827ADF">
        <w:rPr>
          <w:rFonts w:asciiTheme="minorHAnsi" w:hAnsiTheme="minorHAnsi"/>
          <w:bCs/>
          <w:sz w:val="22"/>
          <w:szCs w:val="22"/>
        </w:rPr>
        <w:t xml:space="preserve">However, as representatives of UW-Madison faculty, </w:t>
      </w:r>
      <w:proofErr w:type="spellStart"/>
      <w:r w:rsidR="00827ADF" w:rsidRPr="00827ADF">
        <w:rPr>
          <w:rFonts w:asciiTheme="minorHAnsi" w:hAnsiTheme="minorHAnsi"/>
          <w:bCs/>
          <w:sz w:val="22"/>
          <w:szCs w:val="22"/>
        </w:rPr>
        <w:t>MACA</w:t>
      </w:r>
      <w:r w:rsidR="00827ADF">
        <w:rPr>
          <w:rFonts w:asciiTheme="minorHAnsi" w:hAnsiTheme="minorHAnsi"/>
          <w:bCs/>
          <w:sz w:val="22"/>
          <w:szCs w:val="22"/>
        </w:rPr>
        <w:t>H</w:t>
      </w:r>
      <w:proofErr w:type="spellEnd"/>
      <w:r w:rsidR="00827ADF" w:rsidRPr="00827ADF">
        <w:rPr>
          <w:rFonts w:asciiTheme="minorHAnsi" w:hAnsiTheme="minorHAnsi"/>
          <w:bCs/>
          <w:sz w:val="22"/>
          <w:szCs w:val="22"/>
        </w:rPr>
        <w:t>, would urge that in regard to the Syste</w:t>
      </w:r>
      <w:r w:rsidR="00924C2E">
        <w:rPr>
          <w:rFonts w:asciiTheme="minorHAnsi" w:hAnsiTheme="minorHAnsi"/>
          <w:bCs/>
          <w:sz w:val="22"/>
          <w:szCs w:val="22"/>
        </w:rPr>
        <w:t>m’s R</w:t>
      </w:r>
      <w:r w:rsidR="00827ADF" w:rsidRPr="00827ADF">
        <w:rPr>
          <w:rFonts w:asciiTheme="minorHAnsi" w:hAnsiTheme="minorHAnsi"/>
          <w:bCs/>
          <w:sz w:val="22"/>
          <w:szCs w:val="22"/>
        </w:rPr>
        <w:t>esearch</w:t>
      </w:r>
      <w:r w:rsidR="00924C2E">
        <w:rPr>
          <w:rFonts w:asciiTheme="minorHAnsi" w:hAnsiTheme="minorHAnsi"/>
          <w:bCs/>
          <w:sz w:val="22"/>
          <w:szCs w:val="22"/>
        </w:rPr>
        <w:t>-One</w:t>
      </w:r>
      <w:r w:rsidR="00827ADF" w:rsidRPr="00827ADF">
        <w:rPr>
          <w:rFonts w:asciiTheme="minorHAnsi" w:hAnsiTheme="minorHAnsi"/>
          <w:bCs/>
          <w:sz w:val="22"/>
          <w:szCs w:val="22"/>
        </w:rPr>
        <w:t xml:space="preserve"> </w:t>
      </w:r>
      <w:proofErr w:type="gramStart"/>
      <w:r w:rsidR="00924C2E">
        <w:rPr>
          <w:rFonts w:asciiTheme="minorHAnsi" w:hAnsiTheme="minorHAnsi"/>
          <w:bCs/>
          <w:sz w:val="22"/>
          <w:szCs w:val="22"/>
        </w:rPr>
        <w:t>campuses</w:t>
      </w:r>
      <w:proofErr w:type="gramEnd"/>
      <w:r w:rsidR="00827ADF" w:rsidRPr="00827ADF">
        <w:rPr>
          <w:rFonts w:asciiTheme="minorHAnsi" w:hAnsiTheme="minorHAnsi"/>
          <w:bCs/>
          <w:sz w:val="22"/>
          <w:szCs w:val="22"/>
        </w:rPr>
        <w:t xml:space="preserve"> in Madison and Milwaukee, the Work</w:t>
      </w:r>
      <w:r w:rsidR="00827ADF">
        <w:rPr>
          <w:rFonts w:asciiTheme="minorHAnsi" w:hAnsiTheme="minorHAnsi"/>
          <w:bCs/>
          <w:sz w:val="22"/>
          <w:szCs w:val="22"/>
        </w:rPr>
        <w:t xml:space="preserve">ing Group </w:t>
      </w:r>
      <w:r w:rsidR="00827ADF" w:rsidRPr="00827ADF">
        <w:rPr>
          <w:rFonts w:asciiTheme="minorHAnsi" w:hAnsiTheme="minorHAnsi"/>
          <w:bCs/>
          <w:sz w:val="22"/>
          <w:szCs w:val="22"/>
        </w:rPr>
        <w:t>reconsider its proposals</w:t>
      </w:r>
      <w:r w:rsidR="00827ADF">
        <w:rPr>
          <w:rFonts w:asciiTheme="minorHAnsi" w:hAnsiTheme="minorHAnsi"/>
          <w:bCs/>
          <w:sz w:val="22"/>
          <w:szCs w:val="22"/>
        </w:rPr>
        <w:t xml:space="preserve"> related to</w:t>
      </w:r>
      <w:r>
        <w:rPr>
          <w:rFonts w:asciiTheme="minorHAnsi" w:hAnsiTheme="minorHAnsi"/>
          <w:bCs/>
          <w:sz w:val="22"/>
          <w:szCs w:val="22"/>
        </w:rPr>
        <w:t>:</w:t>
      </w:r>
      <w:r w:rsidRPr="0076062F">
        <w:rPr>
          <w:rFonts w:asciiTheme="minorHAnsi" w:hAnsiTheme="minorHAnsi"/>
          <w:bCs/>
          <w:sz w:val="22"/>
          <w:szCs w:val="22"/>
        </w:rPr>
        <w:t xml:space="preserve"> (1) Chancellor </w:t>
      </w:r>
      <w:r w:rsidR="00827ADF">
        <w:rPr>
          <w:rFonts w:asciiTheme="minorHAnsi" w:hAnsiTheme="minorHAnsi"/>
          <w:bCs/>
          <w:sz w:val="22"/>
          <w:szCs w:val="22"/>
        </w:rPr>
        <w:t xml:space="preserve">having </w:t>
      </w:r>
      <w:r w:rsidRPr="0076062F">
        <w:rPr>
          <w:rFonts w:asciiTheme="minorHAnsi" w:hAnsiTheme="minorHAnsi"/>
          <w:bCs/>
          <w:sz w:val="22"/>
          <w:szCs w:val="22"/>
        </w:rPr>
        <w:t>credentials that would merit the</w:t>
      </w:r>
      <w:r w:rsidR="00924C2E">
        <w:rPr>
          <w:rFonts w:asciiTheme="minorHAnsi" w:hAnsiTheme="minorHAnsi"/>
          <w:bCs/>
          <w:sz w:val="22"/>
          <w:szCs w:val="22"/>
        </w:rPr>
        <w:t xml:space="preserve"> rank of tenured full professor</w:t>
      </w:r>
      <w:r w:rsidRPr="0076062F">
        <w:rPr>
          <w:rFonts w:asciiTheme="minorHAnsi" w:hAnsiTheme="minorHAnsi"/>
          <w:bCs/>
          <w:sz w:val="22"/>
          <w:szCs w:val="22"/>
        </w:rPr>
        <w:t xml:space="preserve"> and (2) changes in the </w:t>
      </w:r>
      <w:r w:rsidR="00924C2E">
        <w:rPr>
          <w:rFonts w:asciiTheme="minorHAnsi" w:hAnsiTheme="minorHAnsi"/>
          <w:bCs/>
          <w:sz w:val="22"/>
          <w:szCs w:val="22"/>
        </w:rPr>
        <w:t xml:space="preserve">size and </w:t>
      </w:r>
      <w:r w:rsidRPr="0076062F">
        <w:rPr>
          <w:rFonts w:asciiTheme="minorHAnsi" w:hAnsiTheme="minorHAnsi"/>
          <w:bCs/>
          <w:sz w:val="22"/>
          <w:szCs w:val="22"/>
        </w:rPr>
        <w:t>composition of the search committee.</w:t>
      </w:r>
    </w:p>
    <w:p w14:paraId="126EFD65" w14:textId="77777777" w:rsidR="003F4441" w:rsidRPr="0076062F" w:rsidRDefault="003F4441" w:rsidP="003F4441">
      <w:pPr>
        <w:spacing w:after="160" w:line="259" w:lineRule="auto"/>
        <w:rPr>
          <w:rFonts w:asciiTheme="minorHAnsi" w:hAnsiTheme="minorHAnsi"/>
          <w:b/>
          <w:bCs/>
          <w:sz w:val="22"/>
          <w:szCs w:val="22"/>
        </w:rPr>
      </w:pPr>
      <w:r w:rsidRPr="0076062F">
        <w:rPr>
          <w:rFonts w:asciiTheme="minorHAnsi" w:hAnsiTheme="minorHAnsi"/>
          <w:b/>
          <w:bCs/>
          <w:sz w:val="22"/>
          <w:szCs w:val="22"/>
        </w:rPr>
        <w:t>Chancellor Credentials</w:t>
      </w:r>
    </w:p>
    <w:p w14:paraId="46FBCB4E" w14:textId="23908C8B" w:rsidR="003F4441" w:rsidRPr="0076062F" w:rsidRDefault="003F4441" w:rsidP="003F4441">
      <w:pPr>
        <w:spacing w:after="160" w:line="259" w:lineRule="auto"/>
        <w:rPr>
          <w:rFonts w:asciiTheme="minorHAnsi" w:hAnsiTheme="minorHAnsi"/>
          <w:bCs/>
          <w:sz w:val="22"/>
          <w:szCs w:val="22"/>
        </w:rPr>
      </w:pPr>
      <w:r w:rsidRPr="0076062F">
        <w:rPr>
          <w:rFonts w:asciiTheme="minorHAnsi" w:hAnsiTheme="minorHAnsi"/>
          <w:bCs/>
          <w:sz w:val="22"/>
          <w:szCs w:val="22"/>
        </w:rPr>
        <w:t>These changes are necessitated by the recently passed State budget, which included this non-fiscal provision.  UW-Madison faculty have previously voiced opposition to these changes</w:t>
      </w:r>
      <w:r>
        <w:rPr>
          <w:rFonts w:asciiTheme="minorHAnsi" w:hAnsiTheme="minorHAnsi"/>
          <w:bCs/>
          <w:sz w:val="22"/>
          <w:szCs w:val="22"/>
        </w:rPr>
        <w:t xml:space="preserve"> to the Joint Finance Committee and the Governor.  C</w:t>
      </w:r>
      <w:r w:rsidRPr="0076062F">
        <w:rPr>
          <w:rFonts w:asciiTheme="minorHAnsi" w:hAnsiTheme="minorHAnsi"/>
          <w:bCs/>
          <w:sz w:val="22"/>
          <w:szCs w:val="22"/>
        </w:rPr>
        <w:t xml:space="preserve">hancellor qualifications are of significant importance to the UW-Madison faculty, with </w:t>
      </w:r>
      <w:proofErr w:type="spellStart"/>
      <w:r w:rsidRPr="0076062F">
        <w:rPr>
          <w:rFonts w:asciiTheme="minorHAnsi" w:hAnsiTheme="minorHAnsi"/>
          <w:bCs/>
          <w:sz w:val="22"/>
          <w:szCs w:val="22"/>
        </w:rPr>
        <w:t>tenurability</w:t>
      </w:r>
      <w:proofErr w:type="spellEnd"/>
      <w:r w:rsidRPr="0076062F">
        <w:rPr>
          <w:rFonts w:asciiTheme="minorHAnsi" w:hAnsiTheme="minorHAnsi"/>
          <w:bCs/>
          <w:sz w:val="22"/>
          <w:szCs w:val="22"/>
        </w:rPr>
        <w:t xml:space="preserve"> a long-standing provision in Faculty Policies and Procedures (</w:t>
      </w:r>
      <w:proofErr w:type="spellStart"/>
      <w:r w:rsidRPr="0076062F">
        <w:rPr>
          <w:rFonts w:asciiTheme="minorHAnsi" w:hAnsiTheme="minorHAnsi"/>
          <w:bCs/>
          <w:sz w:val="22"/>
          <w:szCs w:val="22"/>
        </w:rPr>
        <w:t>FP&amp;P</w:t>
      </w:r>
      <w:proofErr w:type="spellEnd"/>
      <w:r w:rsidRPr="0076062F">
        <w:rPr>
          <w:rFonts w:asciiTheme="minorHAnsi" w:hAnsiTheme="minorHAnsi"/>
          <w:bCs/>
          <w:sz w:val="22"/>
          <w:szCs w:val="22"/>
        </w:rPr>
        <w:t xml:space="preserve">). To be addressed in </w:t>
      </w:r>
      <w:proofErr w:type="spellStart"/>
      <w:r w:rsidRPr="0076062F">
        <w:rPr>
          <w:rFonts w:asciiTheme="minorHAnsi" w:hAnsiTheme="minorHAnsi"/>
          <w:bCs/>
          <w:sz w:val="22"/>
          <w:szCs w:val="22"/>
        </w:rPr>
        <w:t>FP&amp;P</w:t>
      </w:r>
      <w:proofErr w:type="spellEnd"/>
      <w:r w:rsidRPr="0076062F">
        <w:rPr>
          <w:rFonts w:asciiTheme="minorHAnsi" w:hAnsiTheme="minorHAnsi"/>
          <w:bCs/>
          <w:sz w:val="22"/>
          <w:szCs w:val="22"/>
        </w:rPr>
        <w:t xml:space="preserve"> means that a policy or procedure has passed through a rigorous due process, indicating the commitment of the faculty to the underlying motivations for the provisions. </w:t>
      </w:r>
      <w:r w:rsidR="009574F7">
        <w:rPr>
          <w:rFonts w:asciiTheme="minorHAnsi" w:hAnsiTheme="minorHAnsi"/>
          <w:bCs/>
          <w:sz w:val="22"/>
          <w:szCs w:val="22"/>
        </w:rPr>
        <w:t xml:space="preserve">UW-Madison </w:t>
      </w:r>
      <w:r w:rsidRPr="0076062F">
        <w:rPr>
          <w:rFonts w:asciiTheme="minorHAnsi" w:hAnsiTheme="minorHAnsi"/>
          <w:bCs/>
          <w:sz w:val="22"/>
          <w:szCs w:val="22"/>
        </w:rPr>
        <w:t xml:space="preserve">faculty </w:t>
      </w:r>
      <w:r w:rsidR="009574F7">
        <w:rPr>
          <w:rFonts w:asciiTheme="minorHAnsi" w:hAnsiTheme="minorHAnsi"/>
          <w:bCs/>
          <w:sz w:val="22"/>
          <w:szCs w:val="22"/>
        </w:rPr>
        <w:t>support these</w:t>
      </w:r>
      <w:r w:rsidRPr="0076062F">
        <w:rPr>
          <w:rFonts w:asciiTheme="minorHAnsi" w:hAnsiTheme="minorHAnsi"/>
          <w:bCs/>
          <w:sz w:val="22"/>
          <w:szCs w:val="22"/>
        </w:rPr>
        <w:t xml:space="preserve"> provisions because these qualifications for the leadership align with mission and vision of the UW-Madison. That is, as a premier Research-One institution, UW-Madison needs leaders that understand and have experience operating in and advancing the university in the areas of research, teaching, and outreach (WI Idea). </w:t>
      </w:r>
    </w:p>
    <w:p w14:paraId="44B35158" w14:textId="77777777" w:rsidR="003F4441" w:rsidRPr="0076062F" w:rsidRDefault="003F4441" w:rsidP="003F4441">
      <w:pPr>
        <w:spacing w:after="160" w:line="259" w:lineRule="auto"/>
        <w:rPr>
          <w:rFonts w:asciiTheme="minorHAnsi" w:hAnsiTheme="minorHAnsi"/>
          <w:bCs/>
          <w:sz w:val="22"/>
          <w:szCs w:val="22"/>
        </w:rPr>
      </w:pPr>
      <w:r w:rsidRPr="0076062F">
        <w:rPr>
          <w:rFonts w:asciiTheme="minorHAnsi" w:hAnsiTheme="minorHAnsi"/>
          <w:bCs/>
          <w:sz w:val="22"/>
          <w:szCs w:val="22"/>
        </w:rPr>
        <w:lastRenderedPageBreak/>
        <w:t xml:space="preserve">What does it mean to be granted tenure at the University of Wisconsin? Tenure is granted based on </w:t>
      </w:r>
      <w:r w:rsidR="009574F7">
        <w:rPr>
          <w:rFonts w:asciiTheme="minorHAnsi" w:hAnsiTheme="minorHAnsi"/>
          <w:bCs/>
          <w:sz w:val="22"/>
          <w:szCs w:val="22"/>
        </w:rPr>
        <w:t xml:space="preserve">significant contributions and </w:t>
      </w:r>
      <w:r w:rsidRPr="0076062F">
        <w:rPr>
          <w:rFonts w:asciiTheme="minorHAnsi" w:hAnsiTheme="minorHAnsi"/>
          <w:bCs/>
          <w:sz w:val="22"/>
          <w:szCs w:val="22"/>
        </w:rPr>
        <w:t>demonstrated excellence by the candidate - as recognized by colleagues and other leaders in the candidate’s discipline in:</w:t>
      </w:r>
    </w:p>
    <w:p w14:paraId="2E4466ED" w14:textId="77777777" w:rsidR="003F4441" w:rsidRPr="0076062F" w:rsidRDefault="003F4441" w:rsidP="003F4441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  <w:bCs/>
        </w:rPr>
      </w:pPr>
      <w:r w:rsidRPr="0076062F">
        <w:rPr>
          <w:rFonts w:asciiTheme="minorHAnsi" w:hAnsiTheme="minorHAnsi"/>
          <w:bCs/>
        </w:rPr>
        <w:t xml:space="preserve">Research – has conducted and published nationally/internationally recognized articles, many times with the support of external research funding, </w:t>
      </w:r>
    </w:p>
    <w:p w14:paraId="112D504B" w14:textId="77777777" w:rsidR="003F4441" w:rsidRPr="0076062F" w:rsidRDefault="003F4441" w:rsidP="003F4441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  <w:bCs/>
        </w:rPr>
      </w:pPr>
      <w:r w:rsidRPr="0076062F">
        <w:rPr>
          <w:rFonts w:asciiTheme="minorHAnsi" w:hAnsiTheme="minorHAnsi"/>
          <w:bCs/>
        </w:rPr>
        <w:t xml:space="preserve">Teaching – has taught effectively within an academic program with familiarity and experience in curriculum and program development, </w:t>
      </w:r>
    </w:p>
    <w:p w14:paraId="70EC183C" w14:textId="77777777" w:rsidR="006F6E27" w:rsidRDefault="003F4441" w:rsidP="003F4441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  <w:bCs/>
        </w:rPr>
      </w:pPr>
      <w:r w:rsidRPr="0076062F">
        <w:rPr>
          <w:rFonts w:asciiTheme="minorHAnsi" w:hAnsiTheme="minorHAnsi"/>
          <w:bCs/>
        </w:rPr>
        <w:t xml:space="preserve">Service/Outreach (Wisconsin Idea) – has provided </w:t>
      </w:r>
      <w:r>
        <w:rPr>
          <w:rFonts w:asciiTheme="minorHAnsi" w:hAnsiTheme="minorHAnsi"/>
          <w:bCs/>
        </w:rPr>
        <w:t xml:space="preserve">leadership and </w:t>
      </w:r>
      <w:r w:rsidRPr="0076062F">
        <w:rPr>
          <w:rFonts w:asciiTheme="minorHAnsi" w:hAnsiTheme="minorHAnsi"/>
          <w:bCs/>
        </w:rPr>
        <w:t xml:space="preserve">service to the institution, the academic community, and to society at large. </w:t>
      </w:r>
    </w:p>
    <w:p w14:paraId="1FBFDAA9" w14:textId="14C8A845" w:rsidR="003F4441" w:rsidRPr="006F6E27" w:rsidRDefault="003F4441" w:rsidP="006F6E27">
      <w:pPr>
        <w:spacing w:after="160" w:line="259" w:lineRule="auto"/>
        <w:rPr>
          <w:rFonts w:asciiTheme="minorHAnsi" w:hAnsiTheme="minorHAnsi"/>
          <w:bCs/>
        </w:rPr>
      </w:pPr>
      <w:r w:rsidRPr="006F6E27">
        <w:rPr>
          <w:rFonts w:asciiTheme="minorHAnsi" w:hAnsiTheme="minorHAnsi"/>
          <w:bCs/>
        </w:rPr>
        <w:t xml:space="preserve">Thus, candidates who meet the </w:t>
      </w:r>
      <w:proofErr w:type="spellStart"/>
      <w:r w:rsidRPr="006F6E27">
        <w:rPr>
          <w:rFonts w:asciiTheme="minorHAnsi" w:hAnsiTheme="minorHAnsi"/>
          <w:bCs/>
        </w:rPr>
        <w:t>tenurability</w:t>
      </w:r>
      <w:proofErr w:type="spellEnd"/>
      <w:r w:rsidRPr="006F6E27">
        <w:rPr>
          <w:rFonts w:asciiTheme="minorHAnsi" w:hAnsiTheme="minorHAnsi"/>
          <w:bCs/>
        </w:rPr>
        <w:t xml:space="preserve"> criteria have demonstrated their ability to work within a multifaceted organization and </w:t>
      </w:r>
      <w:r w:rsidR="000B69A0" w:rsidRPr="006F6E27">
        <w:rPr>
          <w:rFonts w:asciiTheme="minorHAnsi" w:hAnsiTheme="minorHAnsi"/>
          <w:bCs/>
        </w:rPr>
        <w:t xml:space="preserve">are </w:t>
      </w:r>
      <w:r w:rsidRPr="006F6E27">
        <w:rPr>
          <w:rFonts w:asciiTheme="minorHAnsi" w:hAnsiTheme="minorHAnsi"/>
          <w:bCs/>
        </w:rPr>
        <w:t>better</w:t>
      </w:r>
      <w:r w:rsidR="009574F7" w:rsidRPr="006F6E27">
        <w:rPr>
          <w:rFonts w:asciiTheme="minorHAnsi" w:hAnsiTheme="minorHAnsi"/>
          <w:bCs/>
        </w:rPr>
        <w:t xml:space="preserve"> prepared to</w:t>
      </w:r>
      <w:r w:rsidRPr="006F6E27">
        <w:rPr>
          <w:rFonts w:asciiTheme="minorHAnsi" w:hAnsiTheme="minorHAnsi"/>
          <w:bCs/>
        </w:rPr>
        <w:t xml:space="preserve"> lead the university in advancing its research, teaching, and outreach missions. Such standing in turn should command the respect of faculty and other campus constituents. This is important, because:</w:t>
      </w:r>
    </w:p>
    <w:p w14:paraId="1E343C78" w14:textId="464BBF96" w:rsidR="003F4441" w:rsidRPr="0076062F" w:rsidRDefault="003F4441" w:rsidP="003F4441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/>
          <w:bCs/>
        </w:rPr>
      </w:pPr>
      <w:r w:rsidRPr="0076062F">
        <w:rPr>
          <w:rFonts w:asciiTheme="minorHAnsi" w:hAnsiTheme="minorHAnsi"/>
          <w:bCs/>
        </w:rPr>
        <w:t xml:space="preserve">Universities (UW-Madison is no exception) require leaders </w:t>
      </w:r>
      <w:r w:rsidR="009574F7">
        <w:rPr>
          <w:rFonts w:asciiTheme="minorHAnsi" w:hAnsiTheme="minorHAnsi"/>
          <w:bCs/>
        </w:rPr>
        <w:t xml:space="preserve">to </w:t>
      </w:r>
      <w:r w:rsidRPr="0076062F">
        <w:rPr>
          <w:rFonts w:asciiTheme="minorHAnsi" w:hAnsiTheme="minorHAnsi"/>
          <w:bCs/>
        </w:rPr>
        <w:t xml:space="preserve">have deep appreciation of the importance of a collaborative management style in order to succeed in a shared governance environment. This is especially relevant in the higher education context in which all leaders are challenged to manage in a constrained resource environment, balancing the demands of the research, teaching, and service missions. </w:t>
      </w:r>
      <w:r w:rsidR="00827ADF">
        <w:rPr>
          <w:rFonts w:asciiTheme="minorHAnsi" w:hAnsiTheme="minorHAnsi"/>
          <w:bCs/>
        </w:rPr>
        <w:t xml:space="preserve">Furthermore, </w:t>
      </w:r>
      <w:proofErr w:type="spellStart"/>
      <w:r w:rsidR="00827ADF">
        <w:rPr>
          <w:rFonts w:asciiTheme="minorHAnsi" w:hAnsiTheme="minorHAnsi"/>
          <w:bCs/>
        </w:rPr>
        <w:t>t</w:t>
      </w:r>
      <w:r w:rsidR="000B69A0">
        <w:rPr>
          <w:rFonts w:asciiTheme="minorHAnsi" w:hAnsiTheme="minorHAnsi"/>
          <w:bCs/>
        </w:rPr>
        <w:t>enurable</w:t>
      </w:r>
      <w:proofErr w:type="spellEnd"/>
      <w:r w:rsidR="000B69A0">
        <w:rPr>
          <w:rFonts w:asciiTheme="minorHAnsi" w:hAnsiTheme="minorHAnsi"/>
          <w:bCs/>
        </w:rPr>
        <w:t xml:space="preserve"> leaders will be more credible to leaders of other academic institutions with whom UW-Madison must partner.</w:t>
      </w:r>
    </w:p>
    <w:p w14:paraId="55008E7A" w14:textId="54764C6C" w:rsidR="003F4441" w:rsidRPr="0076062F" w:rsidRDefault="003F4441" w:rsidP="003F4441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/>
          <w:bCs/>
        </w:rPr>
      </w:pPr>
      <w:r w:rsidRPr="0076062F">
        <w:rPr>
          <w:rFonts w:asciiTheme="minorHAnsi" w:hAnsiTheme="minorHAnsi"/>
          <w:bCs/>
        </w:rPr>
        <w:t xml:space="preserve">Experience and accomplishment in an academic setting (as reflected in a </w:t>
      </w:r>
      <w:proofErr w:type="spellStart"/>
      <w:r w:rsidRPr="0076062F">
        <w:rPr>
          <w:rFonts w:asciiTheme="minorHAnsi" w:hAnsiTheme="minorHAnsi"/>
          <w:bCs/>
        </w:rPr>
        <w:t>tenurable</w:t>
      </w:r>
      <w:proofErr w:type="spellEnd"/>
      <w:r w:rsidRPr="0076062F">
        <w:rPr>
          <w:rFonts w:asciiTheme="minorHAnsi" w:hAnsiTheme="minorHAnsi"/>
          <w:bCs/>
        </w:rPr>
        <w:t xml:space="preserve"> candidate) is also important as it corresponds to understanding </w:t>
      </w:r>
      <w:r w:rsidR="009574F7">
        <w:rPr>
          <w:rFonts w:asciiTheme="minorHAnsi" w:hAnsiTheme="minorHAnsi"/>
          <w:bCs/>
        </w:rPr>
        <w:t xml:space="preserve">of, </w:t>
      </w:r>
      <w:r w:rsidRPr="0076062F">
        <w:rPr>
          <w:rFonts w:asciiTheme="minorHAnsi" w:hAnsiTheme="minorHAnsi"/>
          <w:bCs/>
        </w:rPr>
        <w:t>and the ability to manage</w:t>
      </w:r>
      <w:r w:rsidR="009574F7">
        <w:rPr>
          <w:rFonts w:asciiTheme="minorHAnsi" w:hAnsiTheme="minorHAnsi"/>
          <w:bCs/>
        </w:rPr>
        <w:t>,</w:t>
      </w:r>
      <w:r w:rsidRPr="0076062F">
        <w:rPr>
          <w:rFonts w:asciiTheme="minorHAnsi" w:hAnsiTheme="minorHAnsi"/>
          <w:bCs/>
        </w:rPr>
        <w:t xml:space="preserve"> a research funding infrastructure inherent in a campus, such as the UW-Madison – in which external research funding represent</w:t>
      </w:r>
      <w:r w:rsidR="000B69A0">
        <w:rPr>
          <w:rFonts w:asciiTheme="minorHAnsi" w:hAnsiTheme="minorHAnsi"/>
          <w:bCs/>
        </w:rPr>
        <w:t>s</w:t>
      </w:r>
      <w:r w:rsidRPr="0076062F">
        <w:rPr>
          <w:rFonts w:asciiTheme="minorHAnsi" w:hAnsiTheme="minorHAnsi"/>
          <w:bCs/>
        </w:rPr>
        <w:t xml:space="preserve"> a significant source of overall campus funding.</w:t>
      </w:r>
    </w:p>
    <w:p w14:paraId="1166B1B8" w14:textId="6301C843" w:rsidR="003F4441" w:rsidRPr="0076062F" w:rsidRDefault="003F4441" w:rsidP="003F4441">
      <w:pPr>
        <w:spacing w:after="160" w:line="259" w:lineRule="auto"/>
        <w:rPr>
          <w:rFonts w:asciiTheme="minorHAnsi" w:hAnsiTheme="minorHAnsi"/>
          <w:bCs/>
          <w:sz w:val="22"/>
          <w:szCs w:val="22"/>
        </w:rPr>
      </w:pPr>
      <w:r w:rsidRPr="0076062F">
        <w:rPr>
          <w:rFonts w:asciiTheme="minorHAnsi" w:hAnsiTheme="minorHAnsi"/>
          <w:bCs/>
          <w:sz w:val="22"/>
          <w:szCs w:val="22"/>
        </w:rPr>
        <w:t xml:space="preserve">The staff document provides a good summary of extant campus leadership hiring practices within the UW-System and at other universities in the U.S. While the report documents non-tenured leaders at two universities (University of Iowa and Purdue University), no evidence is provided on outcome measures of success of these universities under tenured </w:t>
      </w:r>
      <w:r w:rsidR="009574F7">
        <w:rPr>
          <w:rFonts w:asciiTheme="minorHAnsi" w:hAnsiTheme="minorHAnsi"/>
          <w:bCs/>
          <w:sz w:val="22"/>
          <w:szCs w:val="22"/>
        </w:rPr>
        <w:t xml:space="preserve">versus non-tenured </w:t>
      </w:r>
      <w:r w:rsidRPr="0076062F">
        <w:rPr>
          <w:rFonts w:asciiTheme="minorHAnsi" w:hAnsiTheme="minorHAnsi"/>
          <w:bCs/>
          <w:sz w:val="22"/>
          <w:szCs w:val="22"/>
        </w:rPr>
        <w:t>leader</w:t>
      </w:r>
      <w:r w:rsidR="009574F7">
        <w:rPr>
          <w:rFonts w:asciiTheme="minorHAnsi" w:hAnsiTheme="minorHAnsi"/>
          <w:bCs/>
          <w:sz w:val="22"/>
          <w:szCs w:val="22"/>
        </w:rPr>
        <w:t>s</w:t>
      </w:r>
      <w:r w:rsidRPr="0076062F">
        <w:rPr>
          <w:rFonts w:asciiTheme="minorHAnsi" w:hAnsiTheme="minorHAnsi"/>
          <w:bCs/>
          <w:sz w:val="22"/>
          <w:szCs w:val="22"/>
        </w:rPr>
        <w:t xml:space="preserve"> (i.e., Time to graduation, research funding rankings, faculty turnover). </w:t>
      </w:r>
    </w:p>
    <w:p w14:paraId="2BBC99B1" w14:textId="1CDE0617" w:rsidR="003F4441" w:rsidRPr="0076062F" w:rsidRDefault="003F4441" w:rsidP="003F4441">
      <w:pPr>
        <w:spacing w:after="160" w:line="259" w:lineRule="auto"/>
        <w:rPr>
          <w:rFonts w:asciiTheme="minorHAnsi" w:hAnsiTheme="minorHAnsi"/>
          <w:bCs/>
          <w:sz w:val="22"/>
          <w:szCs w:val="22"/>
        </w:rPr>
      </w:pPr>
      <w:r w:rsidRPr="0076062F">
        <w:rPr>
          <w:rFonts w:asciiTheme="minorHAnsi" w:hAnsiTheme="minorHAnsi"/>
          <w:bCs/>
          <w:sz w:val="22"/>
          <w:szCs w:val="22"/>
        </w:rPr>
        <w:t xml:space="preserve">While these changes are designed to enhance the pool of chancellor candidates for consideration, removal of the </w:t>
      </w:r>
      <w:proofErr w:type="spellStart"/>
      <w:r w:rsidRPr="0076062F">
        <w:rPr>
          <w:rFonts w:asciiTheme="minorHAnsi" w:hAnsiTheme="minorHAnsi"/>
          <w:bCs/>
          <w:sz w:val="22"/>
          <w:szCs w:val="22"/>
        </w:rPr>
        <w:t>tenurability</w:t>
      </w:r>
      <w:proofErr w:type="spellEnd"/>
      <w:r w:rsidRPr="0076062F">
        <w:rPr>
          <w:rFonts w:asciiTheme="minorHAnsi" w:hAnsiTheme="minorHAnsi"/>
          <w:bCs/>
          <w:sz w:val="22"/>
          <w:szCs w:val="22"/>
        </w:rPr>
        <w:t xml:space="preserve"> requirement could send the wrong message about the System’s commitment to the universit</w:t>
      </w:r>
      <w:r w:rsidR="000B69A0">
        <w:rPr>
          <w:rFonts w:asciiTheme="minorHAnsi" w:hAnsiTheme="minorHAnsi"/>
          <w:bCs/>
          <w:sz w:val="22"/>
          <w:szCs w:val="22"/>
        </w:rPr>
        <w:t>y’s</w:t>
      </w:r>
      <w:r w:rsidRPr="0076062F">
        <w:rPr>
          <w:rFonts w:asciiTheme="minorHAnsi" w:hAnsiTheme="minorHAnsi"/>
          <w:bCs/>
          <w:sz w:val="22"/>
          <w:szCs w:val="22"/>
        </w:rPr>
        <w:t xml:space="preserve"> multifaceted mission (research, teaching, and service).  This in turn could </w:t>
      </w:r>
      <w:r w:rsidRPr="0076062F">
        <w:rPr>
          <w:rFonts w:asciiTheme="minorHAnsi" w:hAnsiTheme="minorHAnsi"/>
          <w:bCs/>
          <w:sz w:val="22"/>
          <w:szCs w:val="22"/>
        </w:rPr>
        <w:lastRenderedPageBreak/>
        <w:t xml:space="preserve">result in good candidates </w:t>
      </w:r>
      <w:r w:rsidRPr="0076062F">
        <w:rPr>
          <w:rFonts w:asciiTheme="minorHAnsi" w:hAnsiTheme="minorHAnsi"/>
          <w:b/>
          <w:bCs/>
          <w:i/>
          <w:sz w:val="22"/>
          <w:szCs w:val="22"/>
        </w:rPr>
        <w:t>not</w:t>
      </w:r>
      <w:r w:rsidRPr="0076062F">
        <w:rPr>
          <w:rFonts w:asciiTheme="minorHAnsi" w:hAnsiTheme="minorHAnsi"/>
          <w:bCs/>
          <w:sz w:val="22"/>
          <w:szCs w:val="22"/>
        </w:rPr>
        <w:t xml:space="preserve"> applying and has the potential to slow down the hiring process, as the search committee must </w:t>
      </w:r>
      <w:r w:rsidR="000B69A0">
        <w:rPr>
          <w:rFonts w:asciiTheme="minorHAnsi" w:hAnsiTheme="minorHAnsi"/>
          <w:bCs/>
          <w:sz w:val="22"/>
          <w:szCs w:val="22"/>
        </w:rPr>
        <w:t>work harder at searching for more good candidates</w:t>
      </w:r>
      <w:r w:rsidRPr="0076062F">
        <w:rPr>
          <w:rFonts w:asciiTheme="minorHAnsi" w:hAnsiTheme="minorHAnsi"/>
          <w:bCs/>
          <w:sz w:val="22"/>
          <w:szCs w:val="22"/>
        </w:rPr>
        <w:t>.</w:t>
      </w:r>
    </w:p>
    <w:p w14:paraId="7D60D777" w14:textId="5F6DA274" w:rsidR="003F4441" w:rsidRPr="0076062F" w:rsidRDefault="003F4441" w:rsidP="003F4441">
      <w:pPr>
        <w:spacing w:after="160" w:line="259" w:lineRule="auto"/>
        <w:rPr>
          <w:rFonts w:asciiTheme="minorHAnsi" w:hAnsiTheme="minorHAnsi"/>
          <w:bCs/>
          <w:sz w:val="22"/>
          <w:szCs w:val="22"/>
        </w:rPr>
      </w:pPr>
      <w:r w:rsidRPr="0076062F">
        <w:rPr>
          <w:rFonts w:asciiTheme="minorHAnsi" w:hAnsiTheme="minorHAnsi"/>
          <w:bCs/>
          <w:sz w:val="22"/>
          <w:szCs w:val="22"/>
        </w:rPr>
        <w:t xml:space="preserve">Opposition to this change should not be construed to mean that the faculty do not </w:t>
      </w:r>
      <w:r w:rsidR="009574F7">
        <w:rPr>
          <w:rFonts w:asciiTheme="minorHAnsi" w:hAnsiTheme="minorHAnsi"/>
          <w:bCs/>
          <w:sz w:val="22"/>
          <w:szCs w:val="22"/>
        </w:rPr>
        <w:t xml:space="preserve">value </w:t>
      </w:r>
      <w:r w:rsidRPr="0076062F">
        <w:rPr>
          <w:rFonts w:asciiTheme="minorHAnsi" w:hAnsiTheme="minorHAnsi"/>
          <w:bCs/>
          <w:sz w:val="22"/>
          <w:szCs w:val="22"/>
        </w:rPr>
        <w:t>other candidate attributes (management, financial acumen). Indeed, position listings should articulate the importance of these features as well as scholarly accomplishment</w:t>
      </w:r>
      <w:r w:rsidR="009574F7">
        <w:rPr>
          <w:rFonts w:asciiTheme="minorHAnsi" w:hAnsiTheme="minorHAnsi"/>
          <w:bCs/>
          <w:sz w:val="22"/>
          <w:szCs w:val="22"/>
        </w:rPr>
        <w:t>s</w:t>
      </w:r>
      <w:r w:rsidRPr="0076062F">
        <w:rPr>
          <w:rFonts w:asciiTheme="minorHAnsi" w:hAnsiTheme="minorHAnsi"/>
          <w:bCs/>
          <w:sz w:val="22"/>
          <w:szCs w:val="22"/>
        </w:rPr>
        <w:t xml:space="preserve">. We should demand both. Finally, it is not clear that the </w:t>
      </w:r>
      <w:proofErr w:type="spellStart"/>
      <w:r w:rsidRPr="0076062F">
        <w:rPr>
          <w:rFonts w:asciiTheme="minorHAnsi" w:hAnsiTheme="minorHAnsi"/>
          <w:bCs/>
          <w:sz w:val="22"/>
          <w:szCs w:val="22"/>
        </w:rPr>
        <w:t>tenurability</w:t>
      </w:r>
      <w:proofErr w:type="spellEnd"/>
      <w:r w:rsidRPr="0076062F">
        <w:rPr>
          <w:rFonts w:asciiTheme="minorHAnsi" w:hAnsiTheme="minorHAnsi"/>
          <w:bCs/>
          <w:sz w:val="22"/>
          <w:szCs w:val="22"/>
        </w:rPr>
        <w:t xml:space="preserve"> criterion has had a negative effect on the outcomes of the hiring process at the UW-Madison.  The faculty generally believe we have had a strong and lengthy tradition of effective </w:t>
      </w:r>
      <w:r w:rsidR="009574F7">
        <w:rPr>
          <w:rFonts w:asciiTheme="minorHAnsi" w:hAnsiTheme="minorHAnsi"/>
          <w:bCs/>
          <w:sz w:val="22"/>
          <w:szCs w:val="22"/>
        </w:rPr>
        <w:t xml:space="preserve">tenured </w:t>
      </w:r>
      <w:r w:rsidRPr="0076062F">
        <w:rPr>
          <w:rFonts w:asciiTheme="minorHAnsi" w:hAnsiTheme="minorHAnsi"/>
          <w:bCs/>
          <w:sz w:val="22"/>
          <w:szCs w:val="22"/>
        </w:rPr>
        <w:t>chancellors.</w:t>
      </w:r>
    </w:p>
    <w:p w14:paraId="0736EAF8" w14:textId="2E5EA731" w:rsidR="003F4441" w:rsidRPr="0076062F" w:rsidRDefault="003F4441" w:rsidP="003F4441">
      <w:pPr>
        <w:spacing w:after="160" w:line="259" w:lineRule="auto"/>
        <w:rPr>
          <w:rFonts w:asciiTheme="minorHAnsi" w:hAnsiTheme="minorHAnsi"/>
          <w:bCs/>
          <w:sz w:val="22"/>
          <w:szCs w:val="22"/>
        </w:rPr>
      </w:pPr>
      <w:r w:rsidRPr="0076062F">
        <w:rPr>
          <w:rFonts w:asciiTheme="minorHAnsi" w:hAnsiTheme="minorHAnsi"/>
          <w:bCs/>
          <w:sz w:val="22"/>
          <w:szCs w:val="22"/>
        </w:rPr>
        <w:t xml:space="preserve">Given the passage of the budget, we will need to move forward under these less than ideal provisions. In that regard, as noted above, we encourage a robust search process with </w:t>
      </w:r>
      <w:r>
        <w:rPr>
          <w:rFonts w:asciiTheme="minorHAnsi" w:hAnsiTheme="minorHAnsi"/>
          <w:bCs/>
          <w:sz w:val="22"/>
          <w:szCs w:val="22"/>
        </w:rPr>
        <w:t xml:space="preserve">development of </w:t>
      </w:r>
      <w:r w:rsidRPr="0076062F">
        <w:rPr>
          <w:rFonts w:asciiTheme="minorHAnsi" w:hAnsiTheme="minorHAnsi"/>
          <w:bCs/>
          <w:sz w:val="22"/>
          <w:szCs w:val="22"/>
        </w:rPr>
        <w:t>position listings that articulate the importance of candidate accomplishments in the areas of research, teaching, and outreach, a</w:t>
      </w:r>
      <w:r w:rsidR="009574F7">
        <w:rPr>
          <w:rFonts w:asciiTheme="minorHAnsi" w:hAnsiTheme="minorHAnsi"/>
          <w:bCs/>
          <w:sz w:val="22"/>
          <w:szCs w:val="22"/>
        </w:rPr>
        <w:t>s</w:t>
      </w:r>
      <w:r w:rsidRPr="0076062F">
        <w:rPr>
          <w:rFonts w:asciiTheme="minorHAnsi" w:hAnsiTheme="minorHAnsi"/>
          <w:bCs/>
          <w:sz w:val="22"/>
          <w:szCs w:val="22"/>
        </w:rPr>
        <w:t xml:space="preserve"> well as deep knowledge and experience in a complex enterprise </w:t>
      </w:r>
      <w:r w:rsidR="009574F7">
        <w:rPr>
          <w:rFonts w:asciiTheme="minorHAnsi" w:hAnsiTheme="minorHAnsi"/>
          <w:bCs/>
          <w:sz w:val="22"/>
          <w:szCs w:val="22"/>
        </w:rPr>
        <w:t xml:space="preserve">to </w:t>
      </w:r>
      <w:r w:rsidRPr="0076062F">
        <w:rPr>
          <w:rFonts w:asciiTheme="minorHAnsi" w:hAnsiTheme="minorHAnsi"/>
          <w:bCs/>
          <w:sz w:val="22"/>
          <w:szCs w:val="22"/>
        </w:rPr>
        <w:t>advanc</w:t>
      </w:r>
      <w:r w:rsidR="009574F7">
        <w:rPr>
          <w:rFonts w:asciiTheme="minorHAnsi" w:hAnsiTheme="minorHAnsi"/>
          <w:bCs/>
          <w:sz w:val="22"/>
          <w:szCs w:val="22"/>
        </w:rPr>
        <w:t>e</w:t>
      </w:r>
      <w:r w:rsidRPr="0076062F">
        <w:rPr>
          <w:rFonts w:asciiTheme="minorHAnsi" w:hAnsiTheme="minorHAnsi"/>
          <w:bCs/>
          <w:sz w:val="22"/>
          <w:szCs w:val="22"/>
        </w:rPr>
        <w:t xml:space="preserve"> those missions in a shared governance environment.</w:t>
      </w:r>
    </w:p>
    <w:p w14:paraId="60E0CD96" w14:textId="77777777" w:rsidR="003F4441" w:rsidRPr="0076062F" w:rsidRDefault="003F4441" w:rsidP="003F4441">
      <w:pPr>
        <w:spacing w:after="160" w:line="259" w:lineRule="auto"/>
        <w:rPr>
          <w:rFonts w:asciiTheme="minorHAnsi" w:hAnsiTheme="minorHAnsi"/>
          <w:b/>
          <w:bCs/>
          <w:sz w:val="22"/>
          <w:szCs w:val="22"/>
        </w:rPr>
      </w:pPr>
      <w:r w:rsidRPr="0076062F">
        <w:rPr>
          <w:rFonts w:asciiTheme="minorHAnsi" w:hAnsiTheme="minorHAnsi"/>
          <w:b/>
          <w:bCs/>
          <w:sz w:val="22"/>
          <w:szCs w:val="22"/>
        </w:rPr>
        <w:t>Search and Screen Committee Composition</w:t>
      </w:r>
    </w:p>
    <w:p w14:paraId="2B3BD4C0" w14:textId="77777777" w:rsidR="003F4441" w:rsidRPr="0076062F" w:rsidRDefault="003F4441" w:rsidP="003F4441">
      <w:pPr>
        <w:spacing w:after="160" w:line="259" w:lineRule="auto"/>
        <w:rPr>
          <w:rFonts w:asciiTheme="minorHAnsi" w:hAnsiTheme="minorHAnsi"/>
          <w:bCs/>
          <w:sz w:val="22"/>
          <w:szCs w:val="22"/>
        </w:rPr>
      </w:pPr>
      <w:r w:rsidRPr="0076062F">
        <w:rPr>
          <w:rFonts w:asciiTheme="minorHAnsi" w:hAnsiTheme="minorHAnsi"/>
          <w:bCs/>
          <w:sz w:val="22"/>
          <w:szCs w:val="22"/>
        </w:rPr>
        <w:t>The Second issue of concern for faculty is the change in search committee composition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="009574F7">
        <w:rPr>
          <w:rFonts w:asciiTheme="minorHAnsi" w:hAnsiTheme="minorHAnsi"/>
          <w:bCs/>
          <w:sz w:val="22"/>
          <w:szCs w:val="22"/>
        </w:rPr>
        <w:t xml:space="preserve">with </w:t>
      </w:r>
      <w:r>
        <w:rPr>
          <w:rFonts w:asciiTheme="minorHAnsi" w:hAnsiTheme="minorHAnsi"/>
          <w:bCs/>
          <w:sz w:val="22"/>
          <w:szCs w:val="22"/>
        </w:rPr>
        <w:t xml:space="preserve">a total size </w:t>
      </w:r>
      <w:r w:rsidRPr="0076062F">
        <w:rPr>
          <w:rFonts w:asciiTheme="minorHAnsi" w:hAnsiTheme="minorHAnsi"/>
          <w:bCs/>
          <w:sz w:val="22"/>
          <w:szCs w:val="22"/>
        </w:rPr>
        <w:t xml:space="preserve">of 10, including five regents and </w:t>
      </w:r>
    </w:p>
    <w:p w14:paraId="315D9AC0" w14:textId="77777777" w:rsidR="003F4441" w:rsidRPr="0076062F" w:rsidRDefault="003F4441" w:rsidP="003F4441">
      <w:pPr>
        <w:spacing w:after="160" w:line="259" w:lineRule="auto"/>
        <w:ind w:left="720"/>
        <w:rPr>
          <w:rFonts w:ascii="Cambria" w:hAnsi="Cambria"/>
          <w:sz w:val="22"/>
          <w:szCs w:val="22"/>
        </w:rPr>
      </w:pPr>
      <w:r w:rsidRPr="0076062F">
        <w:rPr>
          <w:rFonts w:ascii="Cambria" w:hAnsi="Cambria"/>
          <w:bCs/>
          <w:sz w:val="22"/>
          <w:szCs w:val="22"/>
        </w:rPr>
        <w:t xml:space="preserve">“… </w:t>
      </w:r>
      <w:r w:rsidRPr="0076062F">
        <w:rPr>
          <w:rFonts w:ascii="Cambria" w:hAnsi="Cambria"/>
          <w:sz w:val="22"/>
          <w:szCs w:val="22"/>
        </w:rPr>
        <w:t xml:space="preserve">five non-Regent members of the committee to include two faculty (one of which must have a focus on research if the search is being conducted for UW-Madison or UW-Milwaukee), one staff representative from the institution, one student, and one local community member.” </w:t>
      </w:r>
    </w:p>
    <w:p w14:paraId="6F0678C9" w14:textId="17FF5652" w:rsidR="003F4441" w:rsidRPr="0076062F" w:rsidRDefault="003F4441" w:rsidP="003F4441">
      <w:pPr>
        <w:spacing w:after="160" w:line="259" w:lineRule="auto"/>
        <w:rPr>
          <w:rFonts w:asciiTheme="minorHAnsi" w:eastAsia="Times New Roman" w:hAnsiTheme="minorHAnsi"/>
          <w:sz w:val="22"/>
          <w:szCs w:val="22"/>
        </w:rPr>
      </w:pPr>
      <w:r w:rsidRPr="0076062F">
        <w:rPr>
          <w:rFonts w:asciiTheme="minorHAnsi" w:hAnsiTheme="minorHAnsi"/>
          <w:sz w:val="22"/>
          <w:szCs w:val="22"/>
        </w:rPr>
        <w:t xml:space="preserve">The limit to 10 members does not advance the goals of shared governance in terms of </w:t>
      </w:r>
      <w:r w:rsidRPr="0076062F">
        <w:rPr>
          <w:rFonts w:asciiTheme="minorHAnsi" w:eastAsia="Times New Roman" w:hAnsiTheme="minorHAnsi"/>
          <w:sz w:val="22"/>
          <w:szCs w:val="22"/>
        </w:rPr>
        <w:t>adequately represent</w:t>
      </w:r>
      <w:r>
        <w:rPr>
          <w:rFonts w:asciiTheme="minorHAnsi" w:eastAsia="Times New Roman" w:hAnsiTheme="minorHAnsi"/>
          <w:sz w:val="22"/>
          <w:szCs w:val="22"/>
        </w:rPr>
        <w:t>ing</w:t>
      </w:r>
      <w:r w:rsidRPr="0076062F">
        <w:rPr>
          <w:rFonts w:asciiTheme="minorHAnsi" w:eastAsia="Times New Roman" w:hAnsiTheme="minorHAnsi"/>
          <w:sz w:val="22"/>
          <w:szCs w:val="22"/>
        </w:rPr>
        <w:t xml:space="preserve"> the interests of campus and local stakeholders. The limited structure place</w:t>
      </w:r>
      <w:r>
        <w:rPr>
          <w:rFonts w:asciiTheme="minorHAnsi" w:eastAsia="Times New Roman" w:hAnsiTheme="minorHAnsi"/>
          <w:sz w:val="22"/>
          <w:szCs w:val="22"/>
        </w:rPr>
        <w:t>s</w:t>
      </w:r>
      <w:r w:rsidRPr="0076062F">
        <w:rPr>
          <w:rFonts w:asciiTheme="minorHAnsi" w:hAnsiTheme="minorHAnsi"/>
          <w:sz w:val="22"/>
          <w:szCs w:val="22"/>
        </w:rPr>
        <w:t xml:space="preserve"> a significant responsibility on this small group to have the depth of knowledge to </w:t>
      </w:r>
      <w:r w:rsidRPr="0076062F">
        <w:rPr>
          <w:rFonts w:asciiTheme="minorHAnsi" w:hAnsiTheme="minorHAnsi"/>
          <w:bCs/>
          <w:sz w:val="22"/>
          <w:szCs w:val="22"/>
        </w:rPr>
        <w:t>represent the interests of the broad array of students (undergraduate/graduate), faculty (junior/senior, professional/ STEM/ liberal arts)</w:t>
      </w:r>
      <w:r>
        <w:rPr>
          <w:rFonts w:asciiTheme="minorHAnsi" w:hAnsiTheme="minorHAnsi"/>
          <w:bCs/>
          <w:sz w:val="22"/>
          <w:szCs w:val="22"/>
        </w:rPr>
        <w:t>,</w:t>
      </w:r>
      <w:r w:rsidRPr="0076062F">
        <w:rPr>
          <w:rFonts w:asciiTheme="minorHAnsi" w:hAnsiTheme="minorHAnsi"/>
          <w:bCs/>
          <w:sz w:val="22"/>
          <w:szCs w:val="22"/>
        </w:rPr>
        <w:t xml:space="preserve"> staff (research/academic), administrators (Deans/ Directors), </w:t>
      </w:r>
      <w:r>
        <w:rPr>
          <w:rFonts w:asciiTheme="minorHAnsi" w:hAnsiTheme="minorHAnsi"/>
          <w:bCs/>
          <w:sz w:val="22"/>
          <w:szCs w:val="22"/>
        </w:rPr>
        <w:t xml:space="preserve">and </w:t>
      </w:r>
      <w:r w:rsidRPr="0076062F">
        <w:rPr>
          <w:rFonts w:asciiTheme="minorHAnsi" w:hAnsiTheme="minorHAnsi"/>
          <w:bCs/>
          <w:sz w:val="22"/>
          <w:szCs w:val="22"/>
        </w:rPr>
        <w:t>community</w:t>
      </w:r>
      <w:r w:rsidR="000B69A0">
        <w:rPr>
          <w:rFonts w:asciiTheme="minorHAnsi" w:hAnsiTheme="minorHAnsi"/>
          <w:bCs/>
          <w:sz w:val="22"/>
          <w:szCs w:val="22"/>
        </w:rPr>
        <w:t xml:space="preserve"> members</w:t>
      </w:r>
      <w:r w:rsidRPr="0076062F">
        <w:rPr>
          <w:rFonts w:asciiTheme="minorHAnsi" w:hAnsiTheme="minorHAnsi"/>
          <w:bCs/>
          <w:sz w:val="22"/>
          <w:szCs w:val="22"/>
        </w:rPr>
        <w:t xml:space="preserve"> (</w:t>
      </w:r>
      <w:r>
        <w:rPr>
          <w:rFonts w:asciiTheme="minorHAnsi" w:hAnsiTheme="minorHAnsi"/>
          <w:bCs/>
          <w:sz w:val="22"/>
          <w:szCs w:val="22"/>
        </w:rPr>
        <w:t xml:space="preserve">alumni / </w:t>
      </w:r>
      <w:r w:rsidRPr="0076062F">
        <w:rPr>
          <w:rFonts w:asciiTheme="minorHAnsi" w:hAnsiTheme="minorHAnsi"/>
          <w:bCs/>
          <w:sz w:val="22"/>
          <w:szCs w:val="22"/>
        </w:rPr>
        <w:t xml:space="preserve">employers, etc.)  </w:t>
      </w:r>
    </w:p>
    <w:p w14:paraId="474AD600" w14:textId="77777777" w:rsidR="006F6E27" w:rsidRPr="006F6E27" w:rsidRDefault="003F4441" w:rsidP="006F6E27">
      <w:pPr>
        <w:pStyle w:val="NormalWeb"/>
        <w:rPr>
          <w:rFonts w:asciiTheme="minorHAnsi" w:hAnsiTheme="minorHAnsi"/>
          <w:sz w:val="22"/>
          <w:szCs w:val="22"/>
        </w:rPr>
      </w:pPr>
      <w:r w:rsidRPr="0076062F">
        <w:rPr>
          <w:rFonts w:asciiTheme="minorHAnsi" w:hAnsiTheme="minorHAnsi"/>
          <w:sz w:val="22"/>
          <w:szCs w:val="22"/>
        </w:rPr>
        <w:t xml:space="preserve">Similar to the importance of chancellor credentials, search committee composition sends a signal to the academic leadership </w:t>
      </w:r>
      <w:r>
        <w:rPr>
          <w:rFonts w:asciiTheme="minorHAnsi" w:hAnsiTheme="minorHAnsi"/>
          <w:sz w:val="22"/>
          <w:szCs w:val="22"/>
        </w:rPr>
        <w:t xml:space="preserve">labor </w:t>
      </w:r>
      <w:r w:rsidRPr="0076062F">
        <w:rPr>
          <w:rFonts w:asciiTheme="minorHAnsi" w:hAnsiTheme="minorHAnsi"/>
          <w:sz w:val="22"/>
          <w:szCs w:val="22"/>
        </w:rPr>
        <w:t>market. The search committee should be a valid reflection of campus stakeholders, thereby reiterating our support of shared governance.  Th</w:t>
      </w:r>
      <w:r>
        <w:rPr>
          <w:rFonts w:asciiTheme="minorHAnsi" w:hAnsiTheme="minorHAnsi"/>
          <w:sz w:val="22"/>
          <w:szCs w:val="22"/>
        </w:rPr>
        <w:t>is</w:t>
      </w:r>
      <w:r w:rsidRPr="0076062F">
        <w:rPr>
          <w:rFonts w:asciiTheme="minorHAnsi" w:hAnsiTheme="minorHAnsi"/>
          <w:sz w:val="22"/>
          <w:szCs w:val="22"/>
        </w:rPr>
        <w:t xml:space="preserve"> will support a search that encourages applications </w:t>
      </w:r>
      <w:r w:rsidR="000B69A0">
        <w:rPr>
          <w:rFonts w:asciiTheme="minorHAnsi" w:hAnsiTheme="minorHAnsi"/>
          <w:sz w:val="22"/>
          <w:szCs w:val="22"/>
        </w:rPr>
        <w:t>from</w:t>
      </w:r>
      <w:r w:rsidR="000B69A0" w:rsidRPr="0076062F">
        <w:rPr>
          <w:rFonts w:asciiTheme="minorHAnsi" w:hAnsiTheme="minorHAnsi"/>
          <w:sz w:val="22"/>
          <w:szCs w:val="22"/>
        </w:rPr>
        <w:t xml:space="preserve"> </w:t>
      </w:r>
      <w:r w:rsidRPr="0076062F">
        <w:rPr>
          <w:rFonts w:asciiTheme="minorHAnsi" w:hAnsiTheme="minorHAnsi"/>
          <w:sz w:val="22"/>
          <w:szCs w:val="22"/>
        </w:rPr>
        <w:t xml:space="preserve">great leaders with credentials that align with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76062F">
        <w:rPr>
          <w:rFonts w:asciiTheme="minorHAnsi" w:hAnsiTheme="minorHAnsi"/>
          <w:sz w:val="22"/>
          <w:szCs w:val="22"/>
        </w:rPr>
        <w:t xml:space="preserve">mission of the institution, as well as the requisite experience leading in such an environment.  </w:t>
      </w:r>
      <w:r w:rsidR="006F6E27" w:rsidRPr="006F6E27">
        <w:rPr>
          <w:rFonts w:asciiTheme="minorHAnsi" w:hAnsiTheme="minorHAnsi"/>
          <w:sz w:val="22"/>
          <w:szCs w:val="22"/>
        </w:rPr>
        <w:t>Moreover, a long tradition of strong hires suggests that the existing process has served UW-Madison and System very well.</w:t>
      </w:r>
    </w:p>
    <w:p w14:paraId="59176DB2" w14:textId="77777777" w:rsidR="003F4441" w:rsidRPr="0076062F" w:rsidRDefault="003F4441" w:rsidP="003F4441">
      <w:pPr>
        <w:pStyle w:val="NormalWeb"/>
        <w:rPr>
          <w:rFonts w:asciiTheme="minorHAnsi" w:hAnsiTheme="minorHAnsi"/>
          <w:sz w:val="22"/>
          <w:szCs w:val="22"/>
        </w:rPr>
      </w:pPr>
    </w:p>
    <w:p w14:paraId="2C11700C" w14:textId="131DEB82" w:rsidR="002E1196" w:rsidRPr="006F6E27" w:rsidRDefault="003F4441" w:rsidP="006F6E27">
      <w:pPr>
        <w:pStyle w:val="NormalWeb"/>
        <w:rPr>
          <w:rFonts w:asciiTheme="minorHAnsi" w:hAnsiTheme="minorHAnsi"/>
          <w:sz w:val="22"/>
          <w:szCs w:val="22"/>
        </w:rPr>
      </w:pPr>
      <w:r w:rsidRPr="0076062F">
        <w:rPr>
          <w:rFonts w:asciiTheme="minorHAnsi" w:hAnsiTheme="minorHAnsi"/>
          <w:bCs/>
          <w:sz w:val="22"/>
          <w:szCs w:val="22"/>
        </w:rPr>
        <w:t xml:space="preserve">We encourage the </w:t>
      </w:r>
      <w:proofErr w:type="spellStart"/>
      <w:r w:rsidRPr="0076062F">
        <w:rPr>
          <w:rFonts w:asciiTheme="minorHAnsi" w:hAnsiTheme="minorHAnsi"/>
          <w:bCs/>
          <w:sz w:val="22"/>
          <w:szCs w:val="22"/>
        </w:rPr>
        <w:t>BOR</w:t>
      </w:r>
      <w:proofErr w:type="spellEnd"/>
      <w:r w:rsidRPr="0076062F">
        <w:rPr>
          <w:rFonts w:asciiTheme="minorHAnsi" w:hAnsiTheme="minorHAnsi"/>
          <w:bCs/>
          <w:sz w:val="22"/>
          <w:szCs w:val="22"/>
        </w:rPr>
        <w:t xml:space="preserve"> to increase the size </w:t>
      </w:r>
      <w:r w:rsidR="0002356F">
        <w:rPr>
          <w:rFonts w:asciiTheme="minorHAnsi" w:hAnsiTheme="minorHAnsi"/>
          <w:bCs/>
          <w:sz w:val="22"/>
          <w:szCs w:val="22"/>
        </w:rPr>
        <w:t xml:space="preserve">of the search committee </w:t>
      </w:r>
      <w:r w:rsidRPr="0076062F">
        <w:rPr>
          <w:rFonts w:asciiTheme="minorHAnsi" w:eastAsia="Times New Roman" w:hAnsiTheme="minorHAnsi"/>
          <w:sz w:val="22"/>
          <w:szCs w:val="22"/>
        </w:rPr>
        <w:t>to at least 15 and that the minimum number of faculty be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Pr="0076062F">
        <w:rPr>
          <w:rFonts w:asciiTheme="minorHAnsi" w:eastAsia="Times New Roman" w:hAnsiTheme="minorHAnsi"/>
          <w:sz w:val="22"/>
          <w:szCs w:val="22"/>
        </w:rPr>
        <w:t xml:space="preserve">increased to five, staff increased to two, and a Dean be added. This ratio is consistent with prior practice and is more typical of what exists in other systems. </w:t>
      </w:r>
      <w:r w:rsidRPr="0076062F">
        <w:rPr>
          <w:rFonts w:asciiTheme="minorHAnsi" w:hAnsiTheme="minorHAnsi"/>
          <w:sz w:val="22"/>
          <w:szCs w:val="22"/>
        </w:rPr>
        <w:t>In addition to a representative search committee, the search process should encourage active and serious consultation/discussion with on-campus governance groups and individuals</w:t>
      </w:r>
      <w:r>
        <w:rPr>
          <w:rFonts w:asciiTheme="minorHAnsi" w:hAnsiTheme="minorHAnsi"/>
          <w:sz w:val="22"/>
          <w:szCs w:val="22"/>
        </w:rPr>
        <w:t xml:space="preserve"> </w:t>
      </w:r>
      <w:r w:rsidRPr="0076062F">
        <w:rPr>
          <w:rFonts w:asciiTheme="minorHAnsi" w:hAnsiTheme="minorHAnsi"/>
          <w:sz w:val="22"/>
          <w:szCs w:val="22"/>
        </w:rPr>
        <w:t>as the</w:t>
      </w:r>
      <w:r>
        <w:rPr>
          <w:rFonts w:asciiTheme="minorHAnsi" w:hAnsiTheme="minorHAnsi"/>
          <w:sz w:val="22"/>
          <w:szCs w:val="22"/>
        </w:rPr>
        <w:t xml:space="preserve"> position listing is develop</w:t>
      </w:r>
      <w:r w:rsidR="009574F7">
        <w:rPr>
          <w:rFonts w:asciiTheme="minorHAnsi" w:hAnsiTheme="minorHAnsi"/>
          <w:sz w:val="22"/>
          <w:szCs w:val="22"/>
        </w:rPr>
        <w:t>ed</w:t>
      </w:r>
      <w:r>
        <w:rPr>
          <w:rFonts w:asciiTheme="minorHAnsi" w:hAnsiTheme="minorHAnsi"/>
          <w:sz w:val="22"/>
          <w:szCs w:val="22"/>
        </w:rPr>
        <w:t xml:space="preserve"> and as the committee develop</w:t>
      </w:r>
      <w:r w:rsidR="009574F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screening criteria. This supports t</w:t>
      </w:r>
      <w:r w:rsidRPr="0076062F">
        <w:rPr>
          <w:rFonts w:asciiTheme="minorHAnsi" w:hAnsiTheme="minorHAnsi"/>
          <w:sz w:val="22"/>
          <w:szCs w:val="22"/>
        </w:rPr>
        <w:t xml:space="preserve">he </w:t>
      </w:r>
      <w:r>
        <w:rPr>
          <w:rFonts w:asciiTheme="minorHAnsi" w:hAnsiTheme="minorHAnsi"/>
          <w:sz w:val="22"/>
          <w:szCs w:val="22"/>
        </w:rPr>
        <w:t>goal</w:t>
      </w:r>
      <w:r w:rsidRPr="0076062F">
        <w:rPr>
          <w:rFonts w:asciiTheme="minorHAnsi" w:hAnsiTheme="minorHAnsi"/>
          <w:sz w:val="22"/>
          <w:szCs w:val="22"/>
        </w:rPr>
        <w:t xml:space="preserve"> of assuring the future success of the appointee, who will </w:t>
      </w:r>
      <w:r w:rsidR="006F6E27">
        <w:rPr>
          <w:rFonts w:asciiTheme="minorHAnsi" w:hAnsiTheme="minorHAnsi"/>
          <w:sz w:val="22"/>
          <w:szCs w:val="22"/>
        </w:rPr>
        <w:t xml:space="preserve">ultimately </w:t>
      </w:r>
      <w:r w:rsidRPr="0076062F">
        <w:rPr>
          <w:rFonts w:asciiTheme="minorHAnsi" w:hAnsiTheme="minorHAnsi"/>
          <w:sz w:val="22"/>
          <w:szCs w:val="22"/>
        </w:rPr>
        <w:t xml:space="preserve">have to persuade these groups to unify around the key attributes of the mission and strategy that she or he will want to achieve.  </w:t>
      </w:r>
    </w:p>
    <w:sectPr w:rsidR="002E1196" w:rsidRPr="006F6E27" w:rsidSect="006F6E2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6AAC"/>
    <w:multiLevelType w:val="multilevel"/>
    <w:tmpl w:val="3AC2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544C33"/>
    <w:multiLevelType w:val="hybridMultilevel"/>
    <w:tmpl w:val="46F0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06974"/>
    <w:multiLevelType w:val="hybridMultilevel"/>
    <w:tmpl w:val="FC6C592A"/>
    <w:lvl w:ilvl="0" w:tplc="AD229B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41"/>
    <w:rsid w:val="0002356F"/>
    <w:rsid w:val="000B69A0"/>
    <w:rsid w:val="00126FB5"/>
    <w:rsid w:val="00147A3A"/>
    <w:rsid w:val="002A1370"/>
    <w:rsid w:val="002E1196"/>
    <w:rsid w:val="00320B80"/>
    <w:rsid w:val="003F4441"/>
    <w:rsid w:val="004545CB"/>
    <w:rsid w:val="006F6E27"/>
    <w:rsid w:val="0072773D"/>
    <w:rsid w:val="00827ADF"/>
    <w:rsid w:val="008D730A"/>
    <w:rsid w:val="00924C2E"/>
    <w:rsid w:val="009574F7"/>
    <w:rsid w:val="00B2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B7A6F"/>
  <w15:chartTrackingRefBased/>
  <w15:docId w15:val="{D975D1AA-7E4C-4D3A-8CF1-255996AC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4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441"/>
  </w:style>
  <w:style w:type="paragraph" w:styleId="ListParagraph">
    <w:name w:val="List Paragraph"/>
    <w:basedOn w:val="Normal"/>
    <w:uiPriority w:val="34"/>
    <w:qFormat/>
    <w:rsid w:val="003F4441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7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3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30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30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1268</Words>
  <Characters>7232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School of Business</Company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Warfield</dc:creator>
  <cp:keywords/>
  <dc:description/>
  <cp:lastModifiedBy>SMITH, STEVEN K</cp:lastModifiedBy>
  <cp:revision>2</cp:revision>
  <cp:lastPrinted>2017-09-29T22:28:00Z</cp:lastPrinted>
  <dcterms:created xsi:type="dcterms:W3CDTF">2017-10-02T15:19:00Z</dcterms:created>
  <dcterms:modified xsi:type="dcterms:W3CDTF">2017-10-02T15:19:00Z</dcterms:modified>
</cp:coreProperties>
</file>