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F6B4" w14:textId="5F0522FF" w:rsidR="006E660F" w:rsidRDefault="00807C0B" w:rsidP="00F50CB7">
      <w:pPr>
        <w:pStyle w:val="BodyA"/>
        <w:spacing w:line="240" w:lineRule="auto"/>
        <w:jc w:val="both"/>
      </w:pPr>
      <w:bookmarkStart w:id="0" w:name="_GoBack"/>
      <w:bookmarkEnd w:id="0"/>
      <w:r>
        <w:t xml:space="preserve">Draft </w:t>
      </w:r>
      <w:r w:rsidR="008970DB">
        <w:t xml:space="preserve">Copyright </w:t>
      </w:r>
      <w:r>
        <w:t xml:space="preserve">Policy </w:t>
      </w:r>
      <w:r>
        <w:rPr>
          <w:rFonts w:hAnsi="Calibri"/>
        </w:rPr>
        <w:t xml:space="preserve">– </w:t>
      </w:r>
      <w:r>
        <w:t>Pilot for School of Education</w:t>
      </w:r>
    </w:p>
    <w:p w14:paraId="34BB2FBB" w14:textId="77777777" w:rsidR="006E660F" w:rsidRPr="00625C5B" w:rsidRDefault="00807C0B" w:rsidP="002E52BC">
      <w:pPr>
        <w:pStyle w:val="BodyA"/>
        <w:spacing w:after="0" w:line="240" w:lineRule="auto"/>
        <w:jc w:val="both"/>
        <w:rPr>
          <w:b/>
          <w:bCs/>
        </w:rPr>
      </w:pPr>
      <w:r w:rsidRPr="00625C5B">
        <w:t>I.</w:t>
      </w:r>
      <w:r w:rsidRPr="00625C5B">
        <w:tab/>
      </w:r>
      <w:r w:rsidRPr="00625C5B">
        <w:rPr>
          <w:b/>
          <w:bCs/>
          <w:lang w:val="fr-FR"/>
        </w:rPr>
        <w:t>Introduction</w:t>
      </w:r>
    </w:p>
    <w:p w14:paraId="77E6E91C" w14:textId="77777777" w:rsidR="006502ED" w:rsidRDefault="00807C0B" w:rsidP="002E52BC">
      <w:pPr>
        <w:pStyle w:val="BodyA"/>
        <w:spacing w:after="0" w:line="240" w:lineRule="auto"/>
        <w:jc w:val="both"/>
      </w:pPr>
      <w:r>
        <w:t xml:space="preserve">The School of Education at the </w:t>
      </w:r>
      <w:r w:rsidR="00674122">
        <w:t>University</w:t>
      </w:r>
      <w:r>
        <w:t xml:space="preserve"> of Wisconsin-Madison</w:t>
      </w:r>
      <w:r w:rsidR="00C4523D">
        <w:t xml:space="preserve"> (</w:t>
      </w:r>
      <w:r w:rsidR="00C4523D">
        <w:t>“</w:t>
      </w:r>
      <w:r w:rsidR="008D34C9">
        <w:t>School of Education</w:t>
      </w:r>
      <w:r w:rsidR="00C4523D">
        <w:t>”</w:t>
      </w:r>
      <w:r w:rsidR="00C4523D">
        <w:t>)</w:t>
      </w:r>
      <w:r>
        <w:t xml:space="preserve"> is engaged in a pilot project to </w:t>
      </w:r>
      <w:r w:rsidR="00DC694B">
        <w:t>facilitate the creation of intellectual property, to clearly define copyright ownership, and to increase the</w:t>
      </w:r>
      <w:r>
        <w:t xml:space="preserve"> dissemination of </w:t>
      </w:r>
      <w:r w:rsidR="00DC694B">
        <w:t>copyrighted materials in fulfillment of the university</w:t>
      </w:r>
      <w:r w:rsidR="00DC694B">
        <w:t>’</w:t>
      </w:r>
      <w:r w:rsidR="00DC694B">
        <w:t xml:space="preserve">s mission and the </w:t>
      </w:r>
      <w:r>
        <w:t>Wisconsin Idea</w:t>
      </w:r>
      <w:r w:rsidR="00DC694B">
        <w:t>.</w:t>
      </w:r>
      <w:r>
        <w:t xml:space="preserve"> </w:t>
      </w:r>
      <w:r w:rsidR="008970DB">
        <w:t>Th</w:t>
      </w:r>
      <w:r w:rsidR="0060031C">
        <w:t>e pilot project includes the development of this corresponding copyright policy that</w:t>
      </w:r>
      <w:r w:rsidR="008502C8">
        <w:t xml:space="preserve"> </w:t>
      </w:r>
      <w:r w:rsidR="00DC694B">
        <w:t xml:space="preserve">is consistent with federal law and UW System </w:t>
      </w:r>
      <w:r>
        <w:t>Policy GAPP 27</w:t>
      </w:r>
      <w:r w:rsidR="008502C8">
        <w:t>;</w:t>
      </w:r>
      <w:r w:rsidR="00DC694B">
        <w:t xml:space="preserve"> clearly defines copyright ownership for the School</w:t>
      </w:r>
      <w:r w:rsidR="00DC694B">
        <w:t>’</w:t>
      </w:r>
      <w:r w:rsidR="00DC694B">
        <w:t>s faculty, staff, students, and affiliates who use the School</w:t>
      </w:r>
      <w:r w:rsidR="00DC694B">
        <w:t>’</w:t>
      </w:r>
      <w:r w:rsidR="00DC694B">
        <w:t>s facilities or act under contract with the School</w:t>
      </w:r>
      <w:r w:rsidR="008502C8">
        <w:t>;</w:t>
      </w:r>
      <w:r w:rsidR="0060031C">
        <w:t xml:space="preserve"> and recognizes</w:t>
      </w:r>
      <w:r>
        <w:t xml:space="preserve"> the </w:t>
      </w:r>
      <w:r w:rsidR="008D34C9">
        <w:t>School of Education</w:t>
      </w:r>
      <w:r>
        <w:rPr>
          <w:rFonts w:hAnsi="Calibri"/>
          <w:lang w:val="fr-FR"/>
        </w:rPr>
        <w:t>’</w:t>
      </w:r>
      <w:r>
        <w:t xml:space="preserve">s long-standing commitment to the academic tradition of </w:t>
      </w:r>
      <w:r w:rsidR="0060031C">
        <w:t xml:space="preserve">assigning </w:t>
      </w:r>
      <w:r>
        <w:t>copyright with the creators of scholarly, academic, and artistic works.</w:t>
      </w:r>
    </w:p>
    <w:p w14:paraId="0C22F8B2" w14:textId="7089C264" w:rsidR="006E660F" w:rsidRDefault="000749CB" w:rsidP="002E52BC">
      <w:pPr>
        <w:pStyle w:val="BodyA"/>
        <w:spacing w:after="0" w:line="240" w:lineRule="auto"/>
        <w:jc w:val="both"/>
      </w:pPr>
      <w:r>
        <w:t xml:space="preserve"> </w:t>
      </w:r>
    </w:p>
    <w:p w14:paraId="34AB7D63" w14:textId="77777777" w:rsidR="006E660F" w:rsidRDefault="00807C0B" w:rsidP="002E52BC">
      <w:pPr>
        <w:pStyle w:val="BodyA"/>
        <w:spacing w:after="0" w:line="240" w:lineRule="auto"/>
        <w:jc w:val="both"/>
        <w:rPr>
          <w:b/>
          <w:bCs/>
        </w:rPr>
      </w:pPr>
      <w:r w:rsidRPr="00625C5B">
        <w:t>II.</w:t>
      </w:r>
      <w:r w:rsidRPr="00625C5B">
        <w:tab/>
      </w:r>
      <w:r w:rsidRPr="00625C5B">
        <w:rPr>
          <w:b/>
          <w:bCs/>
        </w:rPr>
        <w:t>Purpose and Scope</w:t>
      </w:r>
    </w:p>
    <w:p w14:paraId="4CCBACF5" w14:textId="77777777" w:rsidR="00BB32C4" w:rsidRPr="00625C5B" w:rsidRDefault="00BB32C4" w:rsidP="002E52BC">
      <w:pPr>
        <w:pStyle w:val="BodyA"/>
        <w:spacing w:after="0" w:line="240" w:lineRule="auto"/>
        <w:jc w:val="both"/>
        <w:rPr>
          <w:b/>
          <w:bCs/>
        </w:rPr>
      </w:pPr>
    </w:p>
    <w:p w14:paraId="31F605B3" w14:textId="39A32D6D" w:rsidR="006E660F" w:rsidRDefault="0060031C" w:rsidP="002E52BC">
      <w:pPr>
        <w:pStyle w:val="BodyA"/>
        <w:spacing w:after="0" w:line="240" w:lineRule="auto"/>
        <w:jc w:val="both"/>
      </w:pPr>
      <w:r w:rsidRPr="0060031C">
        <w:t xml:space="preserve">Facilitating the creation of copyrighted works is one of the ways in which the School fulfills its mission of applying discovery in fulfillment of the Wisconsin Idea. Therefore, this policy clearly defines copyright ownership for the faculty, staff, students, and affiliates of the School of Education, and encourages the broad dissemination of new knowledge in service to the public good. </w:t>
      </w:r>
      <w:r w:rsidR="000749CB">
        <w:t>The policy shall be effective beginning</w:t>
      </w:r>
      <w:r w:rsidR="008502C8">
        <w:t xml:space="preserve"> August 1, 2014</w:t>
      </w:r>
      <w:r w:rsidR="00C1465A">
        <w:t xml:space="preserve"> </w:t>
      </w:r>
      <w:r w:rsidR="000749CB">
        <w:t xml:space="preserve">and shall terminate at the completion of the Pilot Project on </w:t>
      </w:r>
      <w:r w:rsidR="008D34C9">
        <w:t>June 30, 2017,</w:t>
      </w:r>
      <w:r>
        <w:t xml:space="preserve"> at which time it may be renewed, revised, and/or adopted as a formal policy, </w:t>
      </w:r>
      <w:r w:rsidR="000749CB">
        <w:t xml:space="preserve">subject to </w:t>
      </w:r>
      <w:r>
        <w:t xml:space="preserve">a review process conducted by the School and/or the university. </w:t>
      </w:r>
    </w:p>
    <w:p w14:paraId="6FF373D5" w14:textId="77777777" w:rsidR="006502ED" w:rsidRDefault="006502ED" w:rsidP="002E52BC">
      <w:pPr>
        <w:pStyle w:val="BodyA"/>
        <w:spacing w:after="0" w:line="240" w:lineRule="auto"/>
        <w:jc w:val="both"/>
      </w:pPr>
    </w:p>
    <w:p w14:paraId="4645697C" w14:textId="77777777" w:rsidR="006E660F" w:rsidRPr="00625C5B" w:rsidRDefault="00807C0B">
      <w:pPr>
        <w:pStyle w:val="BodyA"/>
        <w:spacing w:line="240" w:lineRule="auto"/>
        <w:jc w:val="both"/>
        <w:rPr>
          <w:b/>
          <w:bCs/>
        </w:rPr>
      </w:pPr>
      <w:r w:rsidRPr="00625C5B">
        <w:rPr>
          <w:b/>
          <w:bCs/>
        </w:rPr>
        <w:t>III.</w:t>
      </w:r>
      <w:r w:rsidRPr="00625C5B">
        <w:rPr>
          <w:b/>
          <w:bCs/>
        </w:rPr>
        <w:tab/>
        <w:t>Applicable Law</w:t>
      </w:r>
    </w:p>
    <w:p w14:paraId="6FECA27F" w14:textId="1476DF2F" w:rsidR="006E660F" w:rsidRDefault="00807C0B">
      <w:pPr>
        <w:pStyle w:val="BodyA"/>
        <w:spacing w:line="240" w:lineRule="auto"/>
        <w:jc w:val="both"/>
      </w:pPr>
      <w:r>
        <w:t>U.S. Copyright</w:t>
      </w:r>
      <w:r w:rsidR="00D83C2A">
        <w:t xml:space="preserve"> (United States Code </w:t>
      </w:r>
      <w:r w:rsidR="00D83C2A">
        <w:t>–</w:t>
      </w:r>
      <w:r w:rsidR="00D83C2A">
        <w:t xml:space="preserve"> Title 17)</w:t>
      </w:r>
      <w:r>
        <w:t xml:space="preserve"> law grants </w:t>
      </w:r>
      <w:r w:rsidR="00676905">
        <w:t xml:space="preserve">copyright ownership to </w:t>
      </w:r>
      <w:r>
        <w:t xml:space="preserve">the </w:t>
      </w:r>
      <w:r w:rsidR="00676905">
        <w:t xml:space="preserve">Board of Regents for the University of Wisconsin System on behalf of the UW-Madison </w:t>
      </w:r>
      <w:r w:rsidR="008D34C9">
        <w:t>School of Education</w:t>
      </w:r>
      <w:r w:rsidR="00362A3A">
        <w:t xml:space="preserve"> (hereinafter referred to as the </w:t>
      </w:r>
      <w:r w:rsidR="00362A3A">
        <w:t>“</w:t>
      </w:r>
      <w:r w:rsidR="00362A3A">
        <w:t>School of Education</w:t>
      </w:r>
      <w:r w:rsidR="00362A3A">
        <w:t>”</w:t>
      </w:r>
      <w:r w:rsidR="00362A3A">
        <w:t>)</w:t>
      </w:r>
      <w:r>
        <w:t xml:space="preserve">  as works made for hire, in copyrighted works authored by its employees who are acting within the scope of their employment.</w:t>
      </w:r>
      <w:r w:rsidR="00D2673F">
        <w:rPr>
          <w:rStyle w:val="FootnoteReference"/>
        </w:rPr>
        <w:footnoteReference w:id="1"/>
      </w:r>
      <w:r>
        <w:t xml:space="preserve"> Otherwise, copyright </w:t>
      </w:r>
      <w:r w:rsidR="00D83C2A">
        <w:t xml:space="preserve">ownership </w:t>
      </w:r>
      <w:r>
        <w:t xml:space="preserve">does </w:t>
      </w:r>
      <w:r>
        <w:lastRenderedPageBreak/>
        <w:t xml:space="preserve">not vest in the </w:t>
      </w:r>
      <w:r w:rsidR="008D34C9">
        <w:t>School of Education</w:t>
      </w:r>
      <w:r>
        <w:t xml:space="preserve"> unless </w:t>
      </w:r>
      <w:r w:rsidR="00D83C2A">
        <w:t>such right</w:t>
      </w:r>
      <w:r>
        <w:t xml:space="preserve"> has been transferred legally to it by written assignment or other process of law.</w:t>
      </w:r>
    </w:p>
    <w:p w14:paraId="7924518C" w14:textId="77777777" w:rsidR="000B6D73" w:rsidRDefault="00F6751D">
      <w:pPr>
        <w:pStyle w:val="BodyA"/>
        <w:spacing w:after="0" w:line="240" w:lineRule="auto"/>
        <w:jc w:val="both"/>
      </w:pPr>
      <w:r w:rsidRPr="00625C5B">
        <w:rPr>
          <w:b/>
          <w:bCs/>
        </w:rPr>
        <w:t>IV</w:t>
      </w:r>
      <w:r w:rsidR="00807C0B" w:rsidRPr="00625C5B">
        <w:rPr>
          <w:b/>
          <w:bCs/>
        </w:rPr>
        <w:t>.</w:t>
      </w:r>
      <w:r w:rsidR="00807C0B" w:rsidRPr="00625C5B">
        <w:rPr>
          <w:b/>
          <w:bCs/>
        </w:rPr>
        <w:tab/>
        <w:t>Copyright Ownership by Category of Work</w:t>
      </w:r>
      <w:r w:rsidR="00807C0B">
        <w:t xml:space="preserve"> </w:t>
      </w:r>
    </w:p>
    <w:p w14:paraId="5D75C582" w14:textId="77777777" w:rsidR="000B6D73" w:rsidRDefault="000B6D73">
      <w:pPr>
        <w:pStyle w:val="BodyA"/>
        <w:spacing w:after="0" w:line="240" w:lineRule="auto"/>
        <w:jc w:val="both"/>
      </w:pPr>
    </w:p>
    <w:p w14:paraId="6422C3EB" w14:textId="0159649E" w:rsidR="006E660F" w:rsidRDefault="00807C0B">
      <w:pPr>
        <w:pStyle w:val="BodyA"/>
        <w:spacing w:after="0" w:line="240" w:lineRule="auto"/>
        <w:jc w:val="both"/>
      </w:pPr>
      <w:r>
        <w:t>Given the applicable federal law, copyright ownership in works developed at the School of Education shall be determined based on the following categories of work:</w:t>
      </w:r>
    </w:p>
    <w:p w14:paraId="24C2E9DC" w14:textId="77777777" w:rsidR="00F6751D" w:rsidRDefault="00F6751D">
      <w:pPr>
        <w:pStyle w:val="BodyA"/>
        <w:spacing w:after="0" w:line="240" w:lineRule="auto"/>
        <w:jc w:val="both"/>
      </w:pPr>
    </w:p>
    <w:p w14:paraId="64926E71" w14:textId="77777777" w:rsidR="00F6751D" w:rsidRPr="00E40171" w:rsidRDefault="00F6751D">
      <w:pPr>
        <w:pStyle w:val="BodyA"/>
        <w:numPr>
          <w:ilvl w:val="0"/>
          <w:numId w:val="20"/>
        </w:numPr>
        <w:spacing w:after="0" w:line="240" w:lineRule="auto"/>
        <w:jc w:val="both"/>
        <w:rPr>
          <w:b/>
        </w:rPr>
      </w:pPr>
      <w:r w:rsidRPr="00E40171">
        <w:rPr>
          <w:b/>
        </w:rPr>
        <w:t>Copyrigh</w:t>
      </w:r>
      <w:r w:rsidR="00674122" w:rsidRPr="00E40171">
        <w:rPr>
          <w:b/>
        </w:rPr>
        <w:t xml:space="preserve">t Ownership </w:t>
      </w:r>
      <w:r w:rsidR="00BA450C" w:rsidRPr="00E40171">
        <w:rPr>
          <w:b/>
        </w:rPr>
        <w:t xml:space="preserve">Originates with </w:t>
      </w:r>
      <w:r w:rsidR="00674122" w:rsidRPr="00E40171">
        <w:rPr>
          <w:b/>
        </w:rPr>
        <w:t>Author</w:t>
      </w:r>
    </w:p>
    <w:p w14:paraId="60A3D6DD" w14:textId="77777777" w:rsidR="006E660F" w:rsidRDefault="00F6751D">
      <w:pPr>
        <w:pStyle w:val="BodyA"/>
        <w:spacing w:after="0" w:line="240" w:lineRule="auto"/>
        <w:jc w:val="both"/>
        <w:rPr>
          <w:rFonts w:eastAsia="Calibri" w:hAnsi="Calibri" w:cs="Calibri"/>
        </w:rPr>
      </w:pPr>
      <w:r>
        <w:tab/>
      </w:r>
      <w:r w:rsidR="00807C0B">
        <w:t xml:space="preserve"> </w:t>
      </w:r>
    </w:p>
    <w:p w14:paraId="0876D91F" w14:textId="5081404D" w:rsidR="006E660F" w:rsidRDefault="00807C0B">
      <w:pPr>
        <w:pStyle w:val="BodyA"/>
        <w:numPr>
          <w:ilvl w:val="0"/>
          <w:numId w:val="21"/>
        </w:numPr>
        <w:spacing w:after="0" w:line="240" w:lineRule="auto"/>
        <w:ind w:left="720"/>
        <w:jc w:val="both"/>
      </w:pPr>
      <w:r>
        <w:rPr>
          <w:b/>
          <w:bCs/>
        </w:rPr>
        <w:t>Personal Work</w:t>
      </w:r>
      <w:r>
        <w:t xml:space="preserve">. </w:t>
      </w:r>
      <w:r w:rsidR="00F6751D">
        <w:t>A w</w:t>
      </w:r>
      <w:r>
        <w:t xml:space="preserve">ork created </w:t>
      </w:r>
      <w:r w:rsidR="00C1465A">
        <w:t xml:space="preserve">by an </w:t>
      </w:r>
      <w:r w:rsidR="00C1465A" w:rsidRPr="000B6D73">
        <w:t>employee</w:t>
      </w:r>
      <w:r w:rsidR="00C1465A">
        <w:t xml:space="preserve"> </w:t>
      </w:r>
      <w:r>
        <w:t xml:space="preserve">outside the </w:t>
      </w:r>
      <w:r w:rsidR="00453457">
        <w:t xml:space="preserve">scope of </w:t>
      </w:r>
      <w:r w:rsidR="00C1465A">
        <w:t xml:space="preserve">his or her </w:t>
      </w:r>
      <w:r w:rsidR="00453457">
        <w:t>employment</w:t>
      </w:r>
      <w:r>
        <w:t xml:space="preserve"> </w:t>
      </w:r>
      <w:r w:rsidR="00D829C1">
        <w:t>with no more than de minimis use of university resources and</w:t>
      </w:r>
      <w:r w:rsidR="001357E7">
        <w:t xml:space="preserve"> </w:t>
      </w:r>
      <w:r>
        <w:t xml:space="preserve">without a written agreement between the </w:t>
      </w:r>
      <w:r w:rsidR="00C1465A">
        <w:t xml:space="preserve">employee </w:t>
      </w:r>
      <w:r>
        <w:t xml:space="preserve">and the </w:t>
      </w:r>
      <w:r w:rsidR="008D34C9">
        <w:t>School of Education</w:t>
      </w:r>
      <w:r>
        <w:t xml:space="preserve"> detailing </w:t>
      </w:r>
      <w:r w:rsidR="00F6751D">
        <w:t xml:space="preserve">the terms of </w:t>
      </w:r>
      <w:r>
        <w:t>copyright ownership</w:t>
      </w:r>
    </w:p>
    <w:p w14:paraId="52741EE7" w14:textId="77777777" w:rsidR="006E660F" w:rsidRDefault="006E660F">
      <w:pPr>
        <w:pStyle w:val="BodyA"/>
        <w:spacing w:after="0" w:line="240" w:lineRule="auto"/>
        <w:ind w:left="720"/>
        <w:jc w:val="both"/>
      </w:pPr>
    </w:p>
    <w:p w14:paraId="4BD256F0" w14:textId="098CB413" w:rsidR="00BA450C" w:rsidRDefault="00807C0B">
      <w:pPr>
        <w:pStyle w:val="BodyA"/>
        <w:spacing w:after="0" w:line="240" w:lineRule="auto"/>
        <w:ind w:left="720"/>
        <w:jc w:val="both"/>
      </w:pPr>
      <w:r>
        <w:t xml:space="preserve">Copyright ownership of </w:t>
      </w:r>
      <w:r w:rsidR="00674122">
        <w:t xml:space="preserve">a </w:t>
      </w:r>
      <w:r>
        <w:t xml:space="preserve">Personal Work </w:t>
      </w:r>
      <w:r w:rsidR="00C1465A">
        <w:t xml:space="preserve">belongs to the employee </w:t>
      </w:r>
      <w:r w:rsidR="00674122" w:rsidRPr="006E4427">
        <w:t>author</w:t>
      </w:r>
      <w:r>
        <w:t>.</w:t>
      </w:r>
    </w:p>
    <w:p w14:paraId="5F5E18EA" w14:textId="77777777" w:rsidR="00BA450C" w:rsidRDefault="00BA450C">
      <w:pPr>
        <w:pStyle w:val="BodyA"/>
        <w:spacing w:after="0" w:line="240" w:lineRule="auto"/>
        <w:ind w:left="720"/>
        <w:jc w:val="both"/>
      </w:pPr>
    </w:p>
    <w:p w14:paraId="37EEC025" w14:textId="7606EAA9" w:rsidR="00BA450C" w:rsidRDefault="00BA450C">
      <w:pPr>
        <w:pStyle w:val="BodyA"/>
        <w:numPr>
          <w:ilvl w:val="0"/>
          <w:numId w:val="21"/>
        </w:numPr>
        <w:spacing w:after="0" w:line="240" w:lineRule="auto"/>
        <w:ind w:left="720"/>
        <w:jc w:val="both"/>
      </w:pPr>
      <w:r>
        <w:rPr>
          <w:b/>
          <w:bCs/>
        </w:rPr>
        <w:t>Student Work</w:t>
      </w:r>
      <w:r>
        <w:t>. A work created by a student</w:t>
      </w:r>
      <w:r w:rsidR="00437728">
        <w:t>, as that term is defined herein,</w:t>
      </w:r>
      <w:r>
        <w:t xml:space="preserve"> outside </w:t>
      </w:r>
      <w:r w:rsidR="00D83C2A">
        <w:t xml:space="preserve">the scope </w:t>
      </w:r>
      <w:r>
        <w:t xml:space="preserve">of </w:t>
      </w:r>
      <w:r w:rsidR="00F805F4">
        <w:t xml:space="preserve">his or her </w:t>
      </w:r>
      <w:r>
        <w:t>employment</w:t>
      </w:r>
      <w:r w:rsidR="00EF2406">
        <w:t xml:space="preserve">, without the use of </w:t>
      </w:r>
      <w:r w:rsidR="00EF2406" w:rsidRPr="006502ED">
        <w:rPr>
          <w:i/>
        </w:rPr>
        <w:t>substantial university resources</w:t>
      </w:r>
      <w:r>
        <w:t xml:space="preserve"> and that </w:t>
      </w:r>
      <w:r w:rsidR="001679E3">
        <w:t xml:space="preserve">is not otherwise </w:t>
      </w:r>
      <w:r w:rsidR="003B44AB">
        <w:t>subject to another</w:t>
      </w:r>
      <w:r w:rsidR="001679E3">
        <w:t xml:space="preserve"> </w:t>
      </w:r>
      <w:r w:rsidR="003B44AB">
        <w:t xml:space="preserve">provision under Section IV of this policy. </w:t>
      </w:r>
      <w:r>
        <w:t xml:space="preserve"> </w:t>
      </w:r>
    </w:p>
    <w:p w14:paraId="5D4E1DF0" w14:textId="77777777" w:rsidR="00BA450C" w:rsidRDefault="00BA450C">
      <w:pPr>
        <w:pStyle w:val="BodyA"/>
        <w:spacing w:after="0" w:line="240" w:lineRule="auto"/>
        <w:ind w:left="720"/>
        <w:jc w:val="both"/>
      </w:pPr>
    </w:p>
    <w:p w14:paraId="18DF5981" w14:textId="77777777" w:rsidR="00BA450C" w:rsidRDefault="00BA450C">
      <w:pPr>
        <w:pStyle w:val="BodyA"/>
        <w:spacing w:after="0" w:line="240" w:lineRule="auto"/>
        <w:ind w:left="720"/>
        <w:jc w:val="both"/>
      </w:pPr>
      <w:r>
        <w:t>Copyright ownership of Student Work belongs to the student author.</w:t>
      </w:r>
    </w:p>
    <w:p w14:paraId="7361A958" w14:textId="77777777" w:rsidR="003B44AB" w:rsidRDefault="003B44AB">
      <w:pPr>
        <w:pStyle w:val="BodyA"/>
        <w:spacing w:after="0" w:line="240" w:lineRule="auto"/>
        <w:ind w:left="720"/>
        <w:jc w:val="both"/>
      </w:pPr>
    </w:p>
    <w:p w14:paraId="2B7BEDB9" w14:textId="77777777" w:rsidR="003B44AB" w:rsidRPr="00332DF4" w:rsidRDefault="003B44AB">
      <w:pPr>
        <w:pStyle w:val="BodyA"/>
        <w:numPr>
          <w:ilvl w:val="0"/>
          <w:numId w:val="20"/>
        </w:numPr>
        <w:spacing w:after="0" w:line="240" w:lineRule="auto"/>
        <w:jc w:val="both"/>
      </w:pPr>
      <w:r w:rsidRPr="00E40171">
        <w:rPr>
          <w:b/>
        </w:rPr>
        <w:t xml:space="preserve">Copyright Ownership Originates with </w:t>
      </w:r>
      <w:r>
        <w:rPr>
          <w:b/>
        </w:rPr>
        <w:t>School of Education</w:t>
      </w:r>
    </w:p>
    <w:p w14:paraId="343621EE" w14:textId="77777777" w:rsidR="00045981" w:rsidRDefault="00045981">
      <w:pPr>
        <w:pStyle w:val="BodyA"/>
        <w:spacing w:after="0" w:line="240" w:lineRule="auto"/>
        <w:ind w:left="180"/>
        <w:jc w:val="both"/>
        <w:rPr>
          <w:b/>
        </w:rPr>
      </w:pPr>
    </w:p>
    <w:p w14:paraId="634A145B" w14:textId="2FF495ED" w:rsidR="00045981" w:rsidRDefault="00045981">
      <w:pPr>
        <w:pStyle w:val="BodyA"/>
        <w:numPr>
          <w:ilvl w:val="0"/>
          <w:numId w:val="23"/>
        </w:numPr>
        <w:tabs>
          <w:tab w:val="left" w:pos="720"/>
        </w:tabs>
        <w:spacing w:after="0" w:line="240" w:lineRule="auto"/>
        <w:ind w:left="720"/>
        <w:jc w:val="both"/>
        <w:rPr>
          <w:sz w:val="28"/>
          <w:szCs w:val="28"/>
          <w:u w:color="5A5A5A"/>
        </w:rPr>
      </w:pPr>
      <w:r>
        <w:rPr>
          <w:b/>
          <w:bCs/>
        </w:rPr>
        <w:t>Scholarly Work.</w:t>
      </w:r>
      <w:r>
        <w:t xml:space="preserve"> A w</w:t>
      </w:r>
      <w:r>
        <w:rPr>
          <w:u w:color="5A5A5A"/>
        </w:rPr>
        <w:t xml:space="preserve">ork created within the scope of employment as part of or in connection with a </w:t>
      </w:r>
      <w:r w:rsidRPr="006E4427">
        <w:rPr>
          <w:i/>
          <w:u w:color="5A5A5A"/>
        </w:rPr>
        <w:t>designated employee</w:t>
      </w:r>
      <w:r w:rsidRPr="006E4427">
        <w:rPr>
          <w:i/>
          <w:u w:color="5A5A5A"/>
        </w:rPr>
        <w:t>’</w:t>
      </w:r>
      <w:r w:rsidRPr="006E4427">
        <w:rPr>
          <w:i/>
          <w:u w:color="5A5A5A"/>
        </w:rPr>
        <w:t>s</w:t>
      </w:r>
      <w:r>
        <w:rPr>
          <w:u w:color="5A5A5A"/>
        </w:rPr>
        <w:t xml:space="preserve"> teaching, research, or scholarship duties. Common examples of</w:t>
      </w:r>
      <w:r w:rsidR="00DE03E0">
        <w:rPr>
          <w:u w:color="5A5A5A"/>
        </w:rPr>
        <w:t xml:space="preserve"> Scholarly Work</w:t>
      </w:r>
      <w:r>
        <w:rPr>
          <w:u w:color="5A5A5A"/>
        </w:rPr>
        <w:t xml:space="preserve"> include</w:t>
      </w:r>
      <w:r w:rsidR="00ED38CE">
        <w:rPr>
          <w:u w:color="5A5A5A"/>
        </w:rPr>
        <w:t xml:space="preserve"> but are not limited to</w:t>
      </w:r>
      <w:r>
        <w:rPr>
          <w:u w:color="5A5A5A"/>
        </w:rPr>
        <w:t xml:space="preserve">: lecture notes, case examples, </w:t>
      </w:r>
      <w:r w:rsidR="00ED38CE">
        <w:rPr>
          <w:u w:color="5A5A5A"/>
        </w:rPr>
        <w:t xml:space="preserve">syllabi and other </w:t>
      </w:r>
      <w:r>
        <w:rPr>
          <w:u w:color="5A5A5A"/>
        </w:rPr>
        <w:t xml:space="preserve">course materials, textbooks, works of nonfiction, novels, lyrics, musical compositions/arrangements and recordings, journal articles, scholarly papers, poems, architectural drawings, software, visual works of art, sculpture, and other artistic creations, among others. </w:t>
      </w:r>
    </w:p>
    <w:p w14:paraId="2BFBC399" w14:textId="77777777" w:rsidR="00045981" w:rsidRDefault="00045981">
      <w:pPr>
        <w:pStyle w:val="BodyA"/>
        <w:spacing w:after="0" w:line="240" w:lineRule="auto"/>
        <w:ind w:left="720"/>
        <w:jc w:val="both"/>
        <w:rPr>
          <w:rFonts w:eastAsia="Calibri" w:hAnsi="Calibri" w:cs="Calibri"/>
          <w:sz w:val="28"/>
          <w:szCs w:val="28"/>
          <w:u w:color="5A5A5A"/>
        </w:rPr>
      </w:pPr>
      <w:r>
        <w:rPr>
          <w:u w:color="5A5A5A"/>
        </w:rPr>
        <w:t xml:space="preserve"> </w:t>
      </w:r>
    </w:p>
    <w:p w14:paraId="748B8491" w14:textId="56327BED" w:rsidR="00045981" w:rsidRDefault="00045981">
      <w:pPr>
        <w:pStyle w:val="BodyA"/>
        <w:spacing w:after="0" w:line="240" w:lineRule="auto"/>
        <w:ind w:left="720"/>
        <w:jc w:val="both"/>
        <w:rPr>
          <w:rFonts w:eastAsia="Calibri" w:hAnsi="Calibri" w:cs="Calibri"/>
        </w:rPr>
      </w:pPr>
      <w:r>
        <w:t xml:space="preserve">While copyright law originally vests copyright ownership with the School of Education, the School of Education transfers copyright in a Scholarly Work to the designated employee(s) who authored the Scholarly Work subject to the </w:t>
      </w:r>
      <w:r w:rsidR="000B6D73">
        <w:t>C</w:t>
      </w:r>
      <w:r>
        <w:t xml:space="preserve">onditions of </w:t>
      </w:r>
      <w:r w:rsidR="000B6D73">
        <w:t>T</w:t>
      </w:r>
      <w:r>
        <w:t xml:space="preserve">ransfer listed </w:t>
      </w:r>
      <w:r w:rsidRPr="00F678DA">
        <w:t>in Section V</w:t>
      </w:r>
      <w:r>
        <w:t xml:space="preserve"> of this </w:t>
      </w:r>
      <w:r w:rsidR="000B6D73">
        <w:t>policy</w:t>
      </w:r>
      <w:r w:rsidRPr="00F678DA">
        <w:t>.</w:t>
      </w:r>
    </w:p>
    <w:p w14:paraId="4C5BA59A" w14:textId="77777777" w:rsidR="003B44AB" w:rsidRDefault="003B44AB">
      <w:pPr>
        <w:pStyle w:val="BodyA"/>
        <w:spacing w:after="0" w:line="240" w:lineRule="auto"/>
        <w:ind w:left="720"/>
        <w:jc w:val="both"/>
      </w:pPr>
    </w:p>
    <w:p w14:paraId="72ECE527" w14:textId="6443BF5A" w:rsidR="003B44AB" w:rsidRDefault="003B44AB">
      <w:pPr>
        <w:pStyle w:val="BodyA"/>
        <w:numPr>
          <w:ilvl w:val="0"/>
          <w:numId w:val="23"/>
        </w:numPr>
        <w:spacing w:after="0" w:line="240" w:lineRule="auto"/>
        <w:ind w:left="720"/>
        <w:jc w:val="both"/>
      </w:pPr>
      <w:r>
        <w:rPr>
          <w:b/>
          <w:bCs/>
        </w:rPr>
        <w:t>Institutional Work</w:t>
      </w:r>
      <w:r>
        <w:t xml:space="preserve">.  Except as otherwise provided in this policy, Institutional Work is a work created by an employee acting within the scope of his or her employment or using </w:t>
      </w:r>
      <w:r>
        <w:rPr>
          <w:i/>
        </w:rPr>
        <w:t>substantial</w:t>
      </w:r>
      <w:r w:rsidRPr="00002562">
        <w:rPr>
          <w:i/>
        </w:rPr>
        <w:t xml:space="preserve"> university resources</w:t>
      </w:r>
      <w:r>
        <w:t xml:space="preserve">. </w:t>
      </w:r>
    </w:p>
    <w:p w14:paraId="051FEBB4" w14:textId="77777777" w:rsidR="003B44AB" w:rsidRDefault="003B44AB">
      <w:pPr>
        <w:pStyle w:val="BodyA"/>
        <w:spacing w:after="0" w:line="240" w:lineRule="auto"/>
        <w:ind w:left="720"/>
        <w:jc w:val="both"/>
      </w:pPr>
    </w:p>
    <w:p w14:paraId="34A20679" w14:textId="54D89BBE" w:rsidR="003B44AB" w:rsidRDefault="003B44AB">
      <w:pPr>
        <w:pStyle w:val="BodyA"/>
        <w:spacing w:after="0" w:line="240" w:lineRule="auto"/>
        <w:ind w:left="720"/>
        <w:jc w:val="both"/>
        <w:rPr>
          <w:rFonts w:eastAsia="Calibri" w:hAnsi="Calibri" w:cs="Calibri"/>
        </w:rPr>
      </w:pPr>
      <w:r>
        <w:rPr>
          <w:rFonts w:eastAsia="Calibri" w:hAnsi="Calibri" w:cs="Calibri"/>
        </w:rPr>
        <w:t>Copyright ownership in Institutional Work belongs to the School of Education.</w:t>
      </w:r>
    </w:p>
    <w:p w14:paraId="1B247908" w14:textId="77777777" w:rsidR="003B44AB" w:rsidRDefault="003B44AB" w:rsidP="006502ED">
      <w:pPr>
        <w:pStyle w:val="BodyA"/>
        <w:spacing w:after="0" w:line="240" w:lineRule="auto"/>
        <w:jc w:val="both"/>
        <w:rPr>
          <w:rFonts w:eastAsia="Calibri" w:hAnsi="Calibri" w:cs="Calibri"/>
        </w:rPr>
      </w:pPr>
    </w:p>
    <w:p w14:paraId="0CF58224" w14:textId="77777777" w:rsidR="00BA450C" w:rsidRPr="00E40171" w:rsidRDefault="00BA450C" w:rsidP="00F50CB7">
      <w:pPr>
        <w:pStyle w:val="BodyA"/>
        <w:numPr>
          <w:ilvl w:val="0"/>
          <w:numId w:val="20"/>
        </w:numPr>
        <w:spacing w:after="0" w:line="240" w:lineRule="auto"/>
        <w:jc w:val="both"/>
        <w:rPr>
          <w:b/>
        </w:rPr>
      </w:pPr>
      <w:r w:rsidRPr="00E40171">
        <w:rPr>
          <w:b/>
        </w:rPr>
        <w:t>Copyright Ownership Established by Written Instrument</w:t>
      </w:r>
    </w:p>
    <w:p w14:paraId="418E4451" w14:textId="77777777" w:rsidR="00BA450C" w:rsidRDefault="00BA450C">
      <w:pPr>
        <w:pStyle w:val="BodyA"/>
        <w:spacing w:after="0" w:line="240" w:lineRule="auto"/>
        <w:ind w:left="1080"/>
        <w:jc w:val="both"/>
      </w:pPr>
    </w:p>
    <w:p w14:paraId="67359D23" w14:textId="3C137112" w:rsidR="006E660F" w:rsidRPr="000B6D73" w:rsidRDefault="00807C0B">
      <w:pPr>
        <w:pStyle w:val="BodyA"/>
        <w:numPr>
          <w:ilvl w:val="0"/>
          <w:numId w:val="22"/>
        </w:numPr>
        <w:spacing w:after="0" w:line="240" w:lineRule="auto"/>
        <w:ind w:left="720"/>
        <w:jc w:val="both"/>
      </w:pPr>
      <w:r w:rsidRPr="003B44AB">
        <w:rPr>
          <w:b/>
          <w:bCs/>
        </w:rPr>
        <w:t>Sponsored Work</w:t>
      </w:r>
      <w:r>
        <w:t xml:space="preserve">. </w:t>
      </w:r>
      <w:r w:rsidR="00F678DA">
        <w:t xml:space="preserve">A </w:t>
      </w:r>
      <w:r w:rsidR="00A83A65">
        <w:t>w</w:t>
      </w:r>
      <w:r w:rsidR="00D83C2A">
        <w:t xml:space="preserve">ork </w:t>
      </w:r>
      <w:r w:rsidR="004E7DE1">
        <w:t xml:space="preserve">created </w:t>
      </w:r>
      <w:r w:rsidR="00D83C2A">
        <w:t xml:space="preserve">by employees </w:t>
      </w:r>
      <w:r w:rsidR="00EF2406">
        <w:t xml:space="preserve">or </w:t>
      </w:r>
      <w:r w:rsidR="00D83C2A">
        <w:t>students</w:t>
      </w:r>
      <w:r w:rsidR="00EF2406">
        <w:t xml:space="preserve"> as a </w:t>
      </w:r>
      <w:r w:rsidR="00EF2406" w:rsidRPr="006502ED">
        <w:rPr>
          <w:i/>
        </w:rPr>
        <w:t>deliverable</w:t>
      </w:r>
      <w:r w:rsidR="00EF2406">
        <w:t xml:space="preserve"> pursuant to</w:t>
      </w:r>
      <w:r>
        <w:t xml:space="preserve"> a written </w:t>
      </w:r>
      <w:r w:rsidR="000B6D73">
        <w:t xml:space="preserve">sponsorship </w:t>
      </w:r>
      <w:r>
        <w:t xml:space="preserve">agreement between the </w:t>
      </w:r>
      <w:r w:rsidR="008D34C9">
        <w:t>School of Education</w:t>
      </w:r>
      <w:r>
        <w:t xml:space="preserve"> and a </w:t>
      </w:r>
      <w:r w:rsidRPr="006E4427">
        <w:t>sponsor</w:t>
      </w:r>
      <w:r>
        <w:t>.</w:t>
      </w:r>
      <w:r w:rsidRPr="003B44AB">
        <w:rPr>
          <w:i/>
          <w:iCs/>
        </w:rPr>
        <w:t xml:space="preserve"> </w:t>
      </w:r>
    </w:p>
    <w:p w14:paraId="2EF304FF" w14:textId="77777777" w:rsidR="000B6D73" w:rsidRPr="00374721" w:rsidRDefault="000B6D73">
      <w:pPr>
        <w:pStyle w:val="BodyA"/>
        <w:spacing w:after="0" w:line="240" w:lineRule="auto"/>
        <w:ind w:left="720"/>
        <w:jc w:val="both"/>
      </w:pPr>
    </w:p>
    <w:p w14:paraId="0EDA41DA" w14:textId="069FD43A" w:rsidR="006E660F" w:rsidRPr="00374721" w:rsidRDefault="00807C0B">
      <w:pPr>
        <w:pStyle w:val="BodyA"/>
        <w:spacing w:after="0" w:line="240" w:lineRule="auto"/>
        <w:ind w:left="720"/>
        <w:jc w:val="both"/>
        <w:rPr>
          <w:rFonts w:eastAsia="Calibri" w:hAnsi="Calibri" w:cs="Calibri"/>
        </w:rPr>
      </w:pPr>
      <w:r w:rsidRPr="00374721">
        <w:t xml:space="preserve">Copyright ownership in </w:t>
      </w:r>
      <w:r w:rsidR="00625C5B">
        <w:t xml:space="preserve">a </w:t>
      </w:r>
      <w:r w:rsidRPr="00374721">
        <w:t xml:space="preserve">Sponsored Work belongs with the </w:t>
      </w:r>
      <w:r w:rsidR="008D34C9">
        <w:t>School of Education</w:t>
      </w:r>
      <w:r w:rsidRPr="00374721">
        <w:t xml:space="preserve"> unless the sponsor</w:t>
      </w:r>
      <w:r w:rsidR="00D83C2A">
        <w:t>ship</w:t>
      </w:r>
      <w:r w:rsidRPr="00374721">
        <w:t xml:space="preserve"> agreement states otherwise. Any Sponsored Work agreement which provides for </w:t>
      </w:r>
      <w:r w:rsidR="00D83C2A">
        <w:t>an owner</w:t>
      </w:r>
      <w:r w:rsidRPr="00374721">
        <w:t xml:space="preserve"> other than the </w:t>
      </w:r>
      <w:r w:rsidR="008D34C9">
        <w:t>School of Education</w:t>
      </w:r>
      <w:r w:rsidRPr="00374721">
        <w:t xml:space="preserve"> shall generally provide the </w:t>
      </w:r>
      <w:r w:rsidR="008D34C9">
        <w:t>School of Education</w:t>
      </w:r>
      <w:r w:rsidRPr="00374721">
        <w:t xml:space="preserve"> with a free-of-cost, nonexclusive, world-wide license to use and reproduce the copyrighted work for education</w:t>
      </w:r>
      <w:r w:rsidR="0023006B">
        <w:t>,</w:t>
      </w:r>
      <w:r w:rsidRPr="00374721">
        <w:t xml:space="preserve"> research</w:t>
      </w:r>
      <w:r w:rsidR="0023006B">
        <w:t>, and administrative</w:t>
      </w:r>
      <w:r w:rsidRPr="00374721">
        <w:t xml:space="preserve"> purposes.</w:t>
      </w:r>
      <w:r w:rsidR="003B44AB" w:rsidRPr="003B44AB">
        <w:rPr>
          <w:iCs/>
        </w:rPr>
        <w:t xml:space="preserve"> Works created that are not </w:t>
      </w:r>
      <w:r w:rsidR="003B44AB">
        <w:rPr>
          <w:iCs/>
        </w:rPr>
        <w:t>a deliverable or otherwise addressed by the Sponsored Work agreement</w:t>
      </w:r>
      <w:r w:rsidR="003B44AB" w:rsidRPr="003B44AB">
        <w:rPr>
          <w:iCs/>
        </w:rPr>
        <w:t xml:space="preserve"> are subject to the provisions of Section IV of this policy.  </w:t>
      </w:r>
    </w:p>
    <w:p w14:paraId="661CFE84" w14:textId="77777777" w:rsidR="006E660F" w:rsidRDefault="006E660F">
      <w:pPr>
        <w:pStyle w:val="BodyA"/>
        <w:spacing w:after="0" w:line="240" w:lineRule="auto"/>
        <w:ind w:left="720"/>
        <w:jc w:val="both"/>
      </w:pPr>
    </w:p>
    <w:p w14:paraId="015D023F" w14:textId="3AF328BA" w:rsidR="006E660F" w:rsidRDefault="00807C0B">
      <w:pPr>
        <w:pStyle w:val="BodyA"/>
        <w:numPr>
          <w:ilvl w:val="0"/>
          <w:numId w:val="22"/>
        </w:numPr>
        <w:spacing w:after="0" w:line="240" w:lineRule="auto"/>
        <w:ind w:left="720"/>
        <w:jc w:val="both"/>
      </w:pPr>
      <w:r>
        <w:rPr>
          <w:b/>
          <w:bCs/>
        </w:rPr>
        <w:t>Commissioned Work</w:t>
      </w:r>
      <w:r>
        <w:t xml:space="preserve">. </w:t>
      </w:r>
      <w:r w:rsidR="00374721">
        <w:t xml:space="preserve">A </w:t>
      </w:r>
      <w:r w:rsidR="00A83A65">
        <w:t>w</w:t>
      </w:r>
      <w:r>
        <w:t xml:space="preserve">ork that is </w:t>
      </w:r>
      <w:r w:rsidR="004E7DE1">
        <w:t xml:space="preserve">created </w:t>
      </w:r>
      <w:r w:rsidR="00FF1E88">
        <w:t xml:space="preserve">for </w:t>
      </w:r>
      <w:r w:rsidR="008D34C9">
        <w:t>School of Education</w:t>
      </w:r>
      <w:r w:rsidR="00FF1E88">
        <w:t xml:space="preserve"> purposes by individuals not employed at the </w:t>
      </w:r>
      <w:r w:rsidR="008D34C9">
        <w:t>School of Education</w:t>
      </w:r>
      <w:r w:rsidR="00FF1E88">
        <w:t xml:space="preserve"> or by </w:t>
      </w:r>
      <w:r w:rsidR="008D34C9">
        <w:t>School of Education</w:t>
      </w:r>
      <w:r w:rsidR="00FF1E88">
        <w:t xml:space="preserve"> employees outside the scope of their employment</w:t>
      </w:r>
      <w:r w:rsidR="004E7DE1">
        <w:t xml:space="preserve"> pursuant to a written agreement</w:t>
      </w:r>
      <w:r w:rsidR="00FF1E88">
        <w:t>.</w:t>
      </w:r>
    </w:p>
    <w:p w14:paraId="682BDAC4" w14:textId="77777777" w:rsidR="006E660F" w:rsidRDefault="006E660F">
      <w:pPr>
        <w:pStyle w:val="BodyA"/>
        <w:spacing w:after="0" w:line="240" w:lineRule="auto"/>
        <w:ind w:left="720"/>
        <w:jc w:val="both"/>
      </w:pPr>
    </w:p>
    <w:p w14:paraId="75746DAA" w14:textId="2A5FE45A" w:rsidR="006E660F" w:rsidRDefault="00807C0B">
      <w:pPr>
        <w:pStyle w:val="BodyA"/>
        <w:tabs>
          <w:tab w:val="left" w:pos="630"/>
        </w:tabs>
        <w:spacing w:after="0" w:line="240" w:lineRule="auto"/>
        <w:ind w:left="720"/>
        <w:jc w:val="both"/>
        <w:rPr>
          <w:rFonts w:eastAsia="Calibri" w:hAnsi="Calibri" w:cs="Calibri"/>
        </w:rPr>
      </w:pPr>
      <w:r>
        <w:t xml:space="preserve">Copyright ownership in Commissioned Work normally belongs with the </w:t>
      </w:r>
      <w:r w:rsidR="008D34C9">
        <w:t>School of Education</w:t>
      </w:r>
      <w:r>
        <w:t xml:space="preserve">, but in all cases shall be specified in a written agreement. Any such agreement which provides for </w:t>
      </w:r>
      <w:r w:rsidR="00D83C2A">
        <w:t xml:space="preserve">an </w:t>
      </w:r>
      <w:r>
        <w:t xml:space="preserve">owner other than the </w:t>
      </w:r>
      <w:r w:rsidR="008D34C9">
        <w:t>School of Education</w:t>
      </w:r>
      <w:r>
        <w:t xml:space="preserve"> </w:t>
      </w:r>
      <w:r w:rsidR="0023006B">
        <w:t>shall generally</w:t>
      </w:r>
      <w:r>
        <w:t xml:space="preserve"> provide the </w:t>
      </w:r>
      <w:r w:rsidR="008D34C9">
        <w:t>School of Education</w:t>
      </w:r>
      <w:r>
        <w:t xml:space="preserve"> with a free-of-cost, nonexclusive, world-wide license to use and reproduce the copyrighted work for education</w:t>
      </w:r>
      <w:r w:rsidR="0023006B">
        <w:t>,</w:t>
      </w:r>
      <w:r>
        <w:t xml:space="preserve"> research</w:t>
      </w:r>
      <w:r w:rsidR="0023006B">
        <w:t>, and administrative</w:t>
      </w:r>
      <w:r>
        <w:t xml:space="preserve"> purposes.</w:t>
      </w:r>
    </w:p>
    <w:p w14:paraId="0E9FFD9C" w14:textId="77777777" w:rsidR="006E660F" w:rsidRDefault="006E660F">
      <w:pPr>
        <w:pStyle w:val="BodyA"/>
        <w:spacing w:after="0" w:line="240" w:lineRule="auto"/>
        <w:ind w:left="720"/>
        <w:jc w:val="both"/>
      </w:pPr>
    </w:p>
    <w:p w14:paraId="2AD0FE0C" w14:textId="1F78D718" w:rsidR="006E660F" w:rsidRDefault="00807C0B">
      <w:pPr>
        <w:pStyle w:val="BodyA"/>
        <w:numPr>
          <w:ilvl w:val="0"/>
          <w:numId w:val="22"/>
        </w:numPr>
        <w:spacing w:after="0" w:line="240" w:lineRule="auto"/>
        <w:ind w:left="720"/>
        <w:jc w:val="both"/>
      </w:pPr>
      <w:r>
        <w:rPr>
          <w:b/>
          <w:bCs/>
        </w:rPr>
        <w:t>Fee For Service Work</w:t>
      </w:r>
      <w:r>
        <w:t xml:space="preserve">. </w:t>
      </w:r>
      <w:r w:rsidR="00374721">
        <w:t xml:space="preserve">A </w:t>
      </w:r>
      <w:r w:rsidR="00A83A65">
        <w:t>w</w:t>
      </w:r>
      <w:r>
        <w:t>ork</w:t>
      </w:r>
      <w:r w:rsidR="00374721">
        <w:t xml:space="preserve"> </w:t>
      </w:r>
      <w:r w:rsidR="004E7DE1">
        <w:t xml:space="preserve">created pursuant to a written agreement that uses </w:t>
      </w:r>
      <w:r>
        <w:t xml:space="preserve">designated </w:t>
      </w:r>
      <w:r w:rsidR="008D34C9">
        <w:t>School of Education</w:t>
      </w:r>
      <w:r w:rsidR="00374721" w:rsidRPr="006E4427">
        <w:t xml:space="preserve"> facilities and</w:t>
      </w:r>
      <w:r w:rsidR="00374721">
        <w:t xml:space="preserve"> that typically consists of the execution of a predefined or repetitive process or the production of a product that meets predefined specifications</w:t>
      </w:r>
      <w:r>
        <w:t>.</w:t>
      </w:r>
    </w:p>
    <w:p w14:paraId="2EAEEAED" w14:textId="77777777" w:rsidR="006E660F" w:rsidRDefault="006E660F">
      <w:pPr>
        <w:pStyle w:val="BodyA"/>
        <w:spacing w:after="0" w:line="240" w:lineRule="auto"/>
        <w:ind w:left="720"/>
        <w:jc w:val="both"/>
      </w:pPr>
    </w:p>
    <w:p w14:paraId="07ED9FC7" w14:textId="08B304E0" w:rsidR="003633A9" w:rsidRPr="00FB0781" w:rsidRDefault="00807C0B">
      <w:pPr>
        <w:pStyle w:val="BodyA"/>
        <w:tabs>
          <w:tab w:val="left" w:pos="540"/>
        </w:tabs>
        <w:spacing w:after="0" w:line="240" w:lineRule="auto"/>
        <w:ind w:left="720"/>
        <w:jc w:val="both"/>
      </w:pPr>
      <w:r>
        <w:t xml:space="preserve">Copyright ownership in Fee For Service Work shall be governed by the agreement permitting use of the specified </w:t>
      </w:r>
      <w:r w:rsidR="008D34C9">
        <w:t>School of Education</w:t>
      </w:r>
      <w:r>
        <w:t xml:space="preserve"> facilities.</w:t>
      </w:r>
    </w:p>
    <w:p w14:paraId="4E0B630C" w14:textId="77777777" w:rsidR="006E660F" w:rsidRPr="00EB2E6D" w:rsidRDefault="006E660F">
      <w:pPr>
        <w:pStyle w:val="BodyA"/>
        <w:spacing w:after="0" w:line="240" w:lineRule="auto"/>
        <w:jc w:val="both"/>
      </w:pPr>
    </w:p>
    <w:p w14:paraId="25E39303" w14:textId="77777777" w:rsidR="00EB2E6D" w:rsidRDefault="00807C0B">
      <w:pPr>
        <w:pStyle w:val="BodyA"/>
        <w:spacing w:after="0" w:line="240" w:lineRule="auto"/>
        <w:jc w:val="both"/>
        <w:rPr>
          <w:b/>
          <w:bCs/>
        </w:rPr>
      </w:pPr>
      <w:r w:rsidRPr="00EB2E6D">
        <w:rPr>
          <w:b/>
          <w:bCs/>
        </w:rPr>
        <w:t xml:space="preserve">V. </w:t>
      </w:r>
      <w:r w:rsidRPr="00EB2E6D">
        <w:rPr>
          <w:b/>
          <w:bCs/>
        </w:rPr>
        <w:tab/>
        <w:t>Conditions of Transfe</w:t>
      </w:r>
      <w:r w:rsidR="00EB2E6D">
        <w:rPr>
          <w:b/>
          <w:bCs/>
        </w:rPr>
        <w:t>r</w:t>
      </w:r>
    </w:p>
    <w:p w14:paraId="268B90CA" w14:textId="77777777" w:rsidR="00EB2E6D" w:rsidRDefault="00EB2E6D">
      <w:pPr>
        <w:pStyle w:val="BodyA"/>
        <w:spacing w:after="0" w:line="240" w:lineRule="auto"/>
        <w:jc w:val="both"/>
      </w:pPr>
    </w:p>
    <w:p w14:paraId="533E5FC9" w14:textId="77777777" w:rsidR="006E660F" w:rsidRDefault="00807C0B">
      <w:pPr>
        <w:pStyle w:val="BodyA"/>
        <w:spacing w:after="0" w:line="240" w:lineRule="auto"/>
        <w:ind w:left="720"/>
        <w:jc w:val="both"/>
      </w:pPr>
      <w:r>
        <w:t xml:space="preserve">When the </w:t>
      </w:r>
      <w:r w:rsidR="008D34C9">
        <w:t>School of Education</w:t>
      </w:r>
      <w:r>
        <w:t xml:space="preserve"> transfers copyright </w:t>
      </w:r>
      <w:r w:rsidR="008B3E8F">
        <w:t xml:space="preserve">in a Scholarly Work or an Institutional Work, </w:t>
      </w:r>
      <w:r>
        <w:t>it reserves the nonexclusive right to:</w:t>
      </w:r>
    </w:p>
    <w:p w14:paraId="1AED8A06" w14:textId="77777777" w:rsidR="00623479" w:rsidRDefault="00623479">
      <w:pPr>
        <w:pStyle w:val="BodyA"/>
        <w:spacing w:after="0" w:line="240" w:lineRule="auto"/>
        <w:ind w:left="720"/>
        <w:jc w:val="both"/>
      </w:pPr>
    </w:p>
    <w:p w14:paraId="25D4C027" w14:textId="00BC8BE0" w:rsidR="006E660F" w:rsidRDefault="00807C0B">
      <w:pPr>
        <w:pStyle w:val="BodyA"/>
        <w:numPr>
          <w:ilvl w:val="0"/>
          <w:numId w:val="13"/>
        </w:numPr>
        <w:spacing w:after="0" w:line="240" w:lineRule="auto"/>
        <w:jc w:val="both"/>
      </w:pPr>
      <w:r>
        <w:t>Use the copyrighted works for educational</w:t>
      </w:r>
      <w:r w:rsidR="00B26040">
        <w:t>, research,</w:t>
      </w:r>
      <w:r>
        <w:t xml:space="preserve"> </w:t>
      </w:r>
      <w:r w:rsidR="0023006B">
        <w:t xml:space="preserve">and </w:t>
      </w:r>
      <w:r>
        <w:t>administrative purposes consistent with its educational mission and academic norms; and</w:t>
      </w:r>
    </w:p>
    <w:p w14:paraId="6DDC65F1" w14:textId="0B392B38" w:rsidR="006E660F" w:rsidRDefault="00807C0B">
      <w:pPr>
        <w:pStyle w:val="BodyA"/>
        <w:numPr>
          <w:ilvl w:val="0"/>
          <w:numId w:val="13"/>
        </w:numPr>
        <w:spacing w:after="0" w:line="240" w:lineRule="auto"/>
        <w:jc w:val="both"/>
      </w:pPr>
      <w:r>
        <w:t xml:space="preserve">Preserve, archive, and host the copyrighted works in institutional repositories where </w:t>
      </w:r>
      <w:r w:rsidR="00867960" w:rsidRPr="00867960">
        <w:rPr>
          <w:iCs/>
        </w:rPr>
        <w:t>a</w:t>
      </w:r>
      <w:r w:rsidR="001E7AA9">
        <w:rPr>
          <w:iCs/>
        </w:rPr>
        <w:t xml:space="preserve"> copyright</w:t>
      </w:r>
      <w:r w:rsidR="00867960" w:rsidRPr="00867960">
        <w:rPr>
          <w:iCs/>
        </w:rPr>
        <w:t xml:space="preserve"> </w:t>
      </w:r>
      <w:r w:rsidR="001E7AA9">
        <w:rPr>
          <w:iCs/>
        </w:rPr>
        <w:t>owner</w:t>
      </w:r>
      <w:r w:rsidR="001E7AA9">
        <w:t xml:space="preserve"> </w:t>
      </w:r>
      <w:r>
        <w:t xml:space="preserve">can control the timing and scope of access to </w:t>
      </w:r>
      <w:r w:rsidR="001E7AA9">
        <w:t xml:space="preserve">his or her </w:t>
      </w:r>
      <w:r>
        <w:t>copyrighted works.</w:t>
      </w:r>
    </w:p>
    <w:p w14:paraId="3B3FBD38" w14:textId="77777777" w:rsidR="006E660F" w:rsidRDefault="006E660F">
      <w:pPr>
        <w:pStyle w:val="BodyA"/>
        <w:spacing w:after="0" w:line="240" w:lineRule="auto"/>
        <w:jc w:val="both"/>
        <w:rPr>
          <w:rFonts w:ascii="Arial" w:eastAsia="Arial" w:hAnsi="Arial" w:cs="Arial"/>
        </w:rPr>
      </w:pPr>
    </w:p>
    <w:p w14:paraId="174AF220" w14:textId="77777777" w:rsidR="006E660F" w:rsidRPr="00EB2E6D" w:rsidRDefault="00807C0B">
      <w:pPr>
        <w:pStyle w:val="BodyA"/>
        <w:spacing w:line="240" w:lineRule="auto"/>
        <w:jc w:val="both"/>
        <w:rPr>
          <w:b/>
          <w:bCs/>
        </w:rPr>
      </w:pPr>
      <w:r w:rsidRPr="00EB2E6D">
        <w:rPr>
          <w:b/>
          <w:bCs/>
        </w:rPr>
        <w:t>VI.</w:t>
      </w:r>
      <w:r w:rsidRPr="00EB2E6D">
        <w:rPr>
          <w:b/>
          <w:bCs/>
        </w:rPr>
        <w:tab/>
        <w:t>Copyright Ownership of Joi</w:t>
      </w:r>
      <w:r w:rsidR="00EB2E6D">
        <w:rPr>
          <w:b/>
          <w:bCs/>
        </w:rPr>
        <w:t>n</w:t>
      </w:r>
      <w:r w:rsidRPr="00EB2E6D">
        <w:rPr>
          <w:b/>
          <w:bCs/>
        </w:rPr>
        <w:t xml:space="preserve">tly </w:t>
      </w:r>
      <w:r w:rsidR="000F7730" w:rsidRPr="00EB2E6D">
        <w:rPr>
          <w:b/>
          <w:bCs/>
        </w:rPr>
        <w:t xml:space="preserve">Authored </w:t>
      </w:r>
      <w:r w:rsidRPr="00EB2E6D">
        <w:rPr>
          <w:b/>
          <w:bCs/>
        </w:rPr>
        <w:t>Works</w:t>
      </w:r>
    </w:p>
    <w:p w14:paraId="313774DE" w14:textId="77777777" w:rsidR="000F7730" w:rsidRPr="000F7730" w:rsidRDefault="00BD1560">
      <w:pPr>
        <w:pStyle w:val="BodyA"/>
        <w:spacing w:line="240" w:lineRule="auto"/>
        <w:ind w:left="720"/>
        <w:jc w:val="both"/>
        <w:rPr>
          <w:bCs/>
        </w:rPr>
      </w:pPr>
      <w:r>
        <w:rPr>
          <w:bCs/>
        </w:rPr>
        <w:t xml:space="preserve">People who collaborate to author a copyrighted work often create what is called a </w:t>
      </w:r>
      <w:r>
        <w:rPr>
          <w:bCs/>
        </w:rPr>
        <w:t>“</w:t>
      </w:r>
      <w:r>
        <w:rPr>
          <w:bCs/>
        </w:rPr>
        <w:t>joint work</w:t>
      </w:r>
      <w:r>
        <w:rPr>
          <w:bCs/>
        </w:rPr>
        <w:t>”</w:t>
      </w:r>
      <w:r>
        <w:rPr>
          <w:bCs/>
        </w:rPr>
        <w:t xml:space="preserve"> in which all the rights holders jointly hold non-exclusive rights to use the work. Copyright ownership of a jointly authored work shall be determined by separately assessing the Category of Work of each author under Section IV above.  Rights between joint owners of a copyright shall be determined pursuant to copyright law.</w:t>
      </w:r>
    </w:p>
    <w:p w14:paraId="378B27D0" w14:textId="2B3BB266" w:rsidR="006E660F" w:rsidRPr="00EB2E6D" w:rsidRDefault="00807C0B">
      <w:pPr>
        <w:pStyle w:val="BodyA"/>
        <w:spacing w:line="240" w:lineRule="auto"/>
        <w:jc w:val="both"/>
        <w:rPr>
          <w:b/>
          <w:bCs/>
        </w:rPr>
      </w:pPr>
      <w:r w:rsidRPr="00EB2E6D">
        <w:rPr>
          <w:b/>
          <w:bCs/>
        </w:rPr>
        <w:t>VII.</w:t>
      </w:r>
      <w:r w:rsidRPr="00EB2E6D">
        <w:rPr>
          <w:b/>
          <w:bCs/>
        </w:rPr>
        <w:tab/>
        <w:t>Institutional Work</w:t>
      </w:r>
    </w:p>
    <w:p w14:paraId="7083351F" w14:textId="5ED16B72" w:rsidR="006E660F" w:rsidRPr="00A05138" w:rsidRDefault="00807C0B" w:rsidP="006502ED">
      <w:pPr>
        <w:pStyle w:val="ListParagraph"/>
        <w:numPr>
          <w:ilvl w:val="0"/>
          <w:numId w:val="26"/>
        </w:numPr>
        <w:spacing w:line="240" w:lineRule="auto"/>
        <w:jc w:val="both"/>
      </w:pPr>
      <w:r w:rsidRPr="00623479">
        <w:rPr>
          <w:b/>
          <w:bCs/>
        </w:rPr>
        <w:lastRenderedPageBreak/>
        <w:t>Disposition</w:t>
      </w:r>
      <w:r w:rsidR="00EB2E6D" w:rsidRPr="00623479">
        <w:rPr>
          <w:b/>
          <w:bCs/>
        </w:rPr>
        <w:t xml:space="preserve">: </w:t>
      </w:r>
      <w:r w:rsidR="00EB2E6D" w:rsidRPr="00623479">
        <w:rPr>
          <w:bCs/>
        </w:rPr>
        <w:t xml:space="preserve"> </w:t>
      </w:r>
      <w:r w:rsidR="008D34C9">
        <w:rPr>
          <w:bCs/>
        </w:rPr>
        <w:t>School of Education</w:t>
      </w:r>
      <w:r w:rsidR="00EB2E6D" w:rsidRPr="00623479">
        <w:rPr>
          <w:bCs/>
        </w:rPr>
        <w:t xml:space="preserve"> units most closely associated with the authorship of Institutional Work may authorize uses of </w:t>
      </w:r>
      <w:r w:rsidR="001E7AA9">
        <w:rPr>
          <w:bCs/>
        </w:rPr>
        <w:t>the</w:t>
      </w:r>
      <w:r w:rsidR="001E7AA9" w:rsidRPr="00623479">
        <w:rPr>
          <w:bCs/>
        </w:rPr>
        <w:t xml:space="preserve"> </w:t>
      </w:r>
      <w:r w:rsidR="00EB2E6D" w:rsidRPr="00623479">
        <w:rPr>
          <w:bCs/>
        </w:rPr>
        <w:t xml:space="preserve">work. The disposition of Institutional Work within the School of Education shall be managed by </w:t>
      </w:r>
      <w:r w:rsidR="008D34C9">
        <w:rPr>
          <w:bCs/>
        </w:rPr>
        <w:t xml:space="preserve">the Dean of the School of Education or designee. </w:t>
      </w:r>
    </w:p>
    <w:p w14:paraId="7499C8F0" w14:textId="14F07060" w:rsidR="00EB2E6D" w:rsidRPr="00623479" w:rsidRDefault="00807C0B" w:rsidP="006502ED">
      <w:pPr>
        <w:pStyle w:val="ListParagraph"/>
        <w:numPr>
          <w:ilvl w:val="0"/>
          <w:numId w:val="26"/>
        </w:numPr>
        <w:spacing w:line="240" w:lineRule="auto"/>
        <w:jc w:val="both"/>
        <w:rPr>
          <w:b/>
          <w:bCs/>
        </w:rPr>
      </w:pPr>
      <w:r w:rsidRPr="00623479">
        <w:rPr>
          <w:b/>
          <w:bCs/>
        </w:rPr>
        <w:t>Notice and Registration</w:t>
      </w:r>
      <w:r w:rsidR="00EB2E6D" w:rsidRPr="00623479">
        <w:rPr>
          <w:bCs/>
        </w:rPr>
        <w:t xml:space="preserve">: Institutional Work that </w:t>
      </w:r>
      <w:r w:rsidR="001E7AA9">
        <w:rPr>
          <w:bCs/>
        </w:rPr>
        <w:t>is</w:t>
      </w:r>
      <w:r w:rsidR="001E7AA9" w:rsidRPr="00623479">
        <w:rPr>
          <w:bCs/>
        </w:rPr>
        <w:t xml:space="preserve"> </w:t>
      </w:r>
      <w:r w:rsidR="00EB2E6D" w:rsidRPr="00623479">
        <w:rPr>
          <w:bCs/>
        </w:rPr>
        <w:t>registered with the U.S. Copyright Office or that include</w:t>
      </w:r>
      <w:r w:rsidR="001E7AA9">
        <w:rPr>
          <w:bCs/>
        </w:rPr>
        <w:t>s</w:t>
      </w:r>
      <w:r w:rsidR="00EB2E6D" w:rsidRPr="00623479">
        <w:rPr>
          <w:bCs/>
        </w:rPr>
        <w:t xml:space="preserve"> a copyright notice should identify </w:t>
      </w:r>
      <w:r w:rsidR="00EB2E6D" w:rsidRPr="00623479">
        <w:rPr>
          <w:bCs/>
        </w:rPr>
        <w:t>“</w:t>
      </w:r>
      <w:r w:rsidR="00EB2E6D" w:rsidRPr="00623479">
        <w:rPr>
          <w:bCs/>
        </w:rPr>
        <w:t>The Board of Regents of the University of Wisconsin System</w:t>
      </w:r>
      <w:r w:rsidR="00EB2E6D" w:rsidRPr="00623479">
        <w:rPr>
          <w:bCs/>
        </w:rPr>
        <w:t>”</w:t>
      </w:r>
      <w:r w:rsidR="00EB2E6D" w:rsidRPr="00623479">
        <w:rPr>
          <w:bCs/>
        </w:rPr>
        <w:t xml:space="preserve"> as the copyright </w:t>
      </w:r>
      <w:r w:rsidR="001E7AA9">
        <w:rPr>
          <w:bCs/>
        </w:rPr>
        <w:t>owner</w:t>
      </w:r>
      <w:r w:rsidR="00EB2E6D" w:rsidRPr="00623479">
        <w:rPr>
          <w:bCs/>
        </w:rPr>
        <w:t>.</w:t>
      </w:r>
    </w:p>
    <w:p w14:paraId="0F3D4256" w14:textId="4112B8BB" w:rsidR="00937FB3" w:rsidRPr="00FB0781" w:rsidRDefault="00807C0B" w:rsidP="006502ED">
      <w:pPr>
        <w:pStyle w:val="ListParagraph"/>
        <w:numPr>
          <w:ilvl w:val="0"/>
          <w:numId w:val="26"/>
        </w:numPr>
        <w:spacing w:line="240" w:lineRule="auto"/>
        <w:jc w:val="both"/>
        <w:rPr>
          <w:b/>
          <w:bCs/>
        </w:rPr>
      </w:pPr>
      <w:r w:rsidRPr="00EB2E6D">
        <w:rPr>
          <w:b/>
          <w:bCs/>
        </w:rPr>
        <w:t xml:space="preserve">Release of </w:t>
      </w:r>
      <w:r w:rsidR="008D34C9">
        <w:rPr>
          <w:b/>
          <w:bCs/>
        </w:rPr>
        <w:t>School of Education</w:t>
      </w:r>
      <w:r w:rsidRPr="00EB2E6D">
        <w:rPr>
          <w:b/>
          <w:bCs/>
        </w:rPr>
        <w:t xml:space="preserve"> Rights</w:t>
      </w:r>
      <w:r w:rsidR="003B459D">
        <w:rPr>
          <w:b/>
          <w:bCs/>
        </w:rPr>
        <w:t>:</w:t>
      </w:r>
      <w:r w:rsidR="00FB0781">
        <w:rPr>
          <w:b/>
          <w:bCs/>
        </w:rPr>
        <w:t xml:space="preserve"> </w:t>
      </w:r>
      <w:r w:rsidR="00937FB3">
        <w:t>Whe</w:t>
      </w:r>
      <w:r w:rsidR="001E7AA9">
        <w:t xml:space="preserve">re </w:t>
      </w:r>
      <w:r w:rsidR="00937FB3">
        <w:t xml:space="preserve">the </w:t>
      </w:r>
      <w:r w:rsidR="008D34C9">
        <w:t>School of Education</w:t>
      </w:r>
      <w:r w:rsidR="00937FB3">
        <w:t xml:space="preserve"> </w:t>
      </w:r>
      <w:r w:rsidR="001E7AA9">
        <w:t xml:space="preserve">is considered the copyright owner </w:t>
      </w:r>
      <w:r w:rsidR="00937FB3">
        <w:t xml:space="preserve">under the provisions of this policy, the author of the copyrighted material may request that the </w:t>
      </w:r>
      <w:r w:rsidR="008D34C9">
        <w:t>School of Education</w:t>
      </w:r>
      <w:r w:rsidR="00937FB3">
        <w:t xml:space="preserve"> transfer ownership to the author. The </w:t>
      </w:r>
      <w:r w:rsidR="008D34C9">
        <w:t>School of Education</w:t>
      </w:r>
      <w:r w:rsidR="00937FB3">
        <w:t xml:space="preserve"> may release its rights in copyrighted works to the author(s) when it is determined by the </w:t>
      </w:r>
      <w:r w:rsidR="008D34C9">
        <w:t>School of Education</w:t>
      </w:r>
      <w:r w:rsidR="00937FB3">
        <w:t xml:space="preserve"> that the transfer will not a) conflict with an overriding or special obligation to a sponsor or third party; b) violate any legal obligations of or to the </w:t>
      </w:r>
      <w:r w:rsidR="008D34C9">
        <w:t>School of Education</w:t>
      </w:r>
      <w:r w:rsidR="00937FB3">
        <w:t xml:space="preserve">; c) limit appropriate </w:t>
      </w:r>
      <w:r w:rsidR="008D34C9">
        <w:t>School of Education</w:t>
      </w:r>
      <w:r w:rsidR="00937FB3">
        <w:t xml:space="preserve"> us</w:t>
      </w:r>
      <w:r w:rsidR="00B26040">
        <w:t>e of the materials; d) create an unmanageable conflict of</w:t>
      </w:r>
      <w:r w:rsidR="00937FB3">
        <w:t xml:space="preserve"> interest for the author; or e) otherwise conflict with the </w:t>
      </w:r>
      <w:r w:rsidR="008D34C9">
        <w:t>School of Education</w:t>
      </w:r>
      <w:r w:rsidR="00937FB3">
        <w:t xml:space="preserve"> goals or principles. Such release of </w:t>
      </w:r>
      <w:r w:rsidR="008D34C9">
        <w:t>School of Education</w:t>
      </w:r>
      <w:r w:rsidR="00937FB3">
        <w:t xml:space="preserve"> Rights must be contingent on the agreement of the author that no further effort on, or development of, the work will be made using </w:t>
      </w:r>
      <w:r w:rsidR="001E7AA9">
        <w:t>university</w:t>
      </w:r>
      <w:r w:rsidR="00937FB3">
        <w:t xml:space="preserve"> resources</w:t>
      </w:r>
      <w:r w:rsidR="001E7AA9">
        <w:t xml:space="preserve"> </w:t>
      </w:r>
      <w:r w:rsidR="00937FB3">
        <w:t xml:space="preserve">and </w:t>
      </w:r>
      <w:r w:rsidR="001F6DE2">
        <w:t>shall incorporate</w:t>
      </w:r>
      <w:r w:rsidR="0023006B">
        <w:t xml:space="preserve"> the </w:t>
      </w:r>
      <w:r w:rsidR="000B6D73">
        <w:t>Conditions of Transfer</w:t>
      </w:r>
      <w:r w:rsidR="0023006B">
        <w:t xml:space="preserve"> </w:t>
      </w:r>
      <w:r w:rsidR="000B6D73">
        <w:t xml:space="preserve">listed </w:t>
      </w:r>
      <w:r w:rsidR="0023006B">
        <w:t xml:space="preserve">in Section V of this policy. </w:t>
      </w:r>
      <w:r w:rsidR="00937FB3">
        <w:t> </w:t>
      </w:r>
    </w:p>
    <w:p w14:paraId="3C268DCC" w14:textId="77777777" w:rsidR="006E660F" w:rsidRPr="00EB2E6D" w:rsidRDefault="00512AB3" w:rsidP="00F50CB7">
      <w:pPr>
        <w:pStyle w:val="BodyA"/>
        <w:spacing w:line="240" w:lineRule="auto"/>
        <w:jc w:val="both"/>
        <w:rPr>
          <w:b/>
          <w:bCs/>
        </w:rPr>
      </w:pPr>
      <w:r w:rsidRPr="00EB2E6D">
        <w:rPr>
          <w:b/>
          <w:bCs/>
        </w:rPr>
        <w:t>VIII</w:t>
      </w:r>
      <w:r w:rsidR="00807C0B" w:rsidRPr="00EB2E6D">
        <w:rPr>
          <w:b/>
          <w:bCs/>
        </w:rPr>
        <w:t>.</w:t>
      </w:r>
      <w:r w:rsidR="00807C0B" w:rsidRPr="00EB2E6D">
        <w:rPr>
          <w:b/>
          <w:bCs/>
        </w:rPr>
        <w:tab/>
        <w:t>Equity Review Process</w:t>
      </w:r>
    </w:p>
    <w:p w14:paraId="2E1A9990" w14:textId="1FF418BC" w:rsidR="00623479" w:rsidRPr="00002562" w:rsidRDefault="00672E99" w:rsidP="00F50CB7">
      <w:pPr>
        <w:pStyle w:val="BodyA"/>
        <w:spacing w:line="240" w:lineRule="auto"/>
        <w:jc w:val="both"/>
        <w:rPr>
          <w:bCs/>
        </w:rPr>
      </w:pPr>
      <w:r>
        <w:rPr>
          <w:bCs/>
        </w:rPr>
        <w:t xml:space="preserve">The School of Education shall </w:t>
      </w:r>
      <w:r w:rsidR="00FE7500">
        <w:rPr>
          <w:bCs/>
        </w:rPr>
        <w:t>create</w:t>
      </w:r>
      <w:r w:rsidR="0049084E">
        <w:rPr>
          <w:bCs/>
        </w:rPr>
        <w:t xml:space="preserve"> </w:t>
      </w:r>
      <w:r w:rsidR="00FB0781" w:rsidRPr="00002562">
        <w:rPr>
          <w:bCs/>
        </w:rPr>
        <w:t>an equity review process</w:t>
      </w:r>
      <w:r w:rsidR="0065128C">
        <w:rPr>
          <w:bCs/>
        </w:rPr>
        <w:t xml:space="preserve"> </w:t>
      </w:r>
      <w:r w:rsidR="000B4F92">
        <w:rPr>
          <w:bCs/>
        </w:rPr>
        <w:t>to resolve issues related to the determination of copyright ownership. The process will be detailed in a separate document and shall outline</w:t>
      </w:r>
      <w:r w:rsidR="00FE7500">
        <w:rPr>
          <w:bCs/>
        </w:rPr>
        <w:t xml:space="preserve"> a mechanism </w:t>
      </w:r>
      <w:r w:rsidR="00463463">
        <w:rPr>
          <w:bCs/>
        </w:rPr>
        <w:t>for establishing</w:t>
      </w:r>
      <w:r w:rsidR="00FE7500">
        <w:rPr>
          <w:bCs/>
        </w:rPr>
        <w:t xml:space="preserve"> clear title to a copyrighted work</w:t>
      </w:r>
      <w:r w:rsidR="00463463">
        <w:rPr>
          <w:bCs/>
        </w:rPr>
        <w:t xml:space="preserve"> produced at, by or through the School of Education in order</w:t>
      </w:r>
      <w:r w:rsidR="00FE7500">
        <w:rPr>
          <w:bCs/>
        </w:rPr>
        <w:t xml:space="preserve"> to facilitate an assignment, transfer or other authorized use of the copyrighted work. </w:t>
      </w:r>
      <w:r w:rsidR="00ED38CE">
        <w:rPr>
          <w:bCs/>
        </w:rPr>
        <w:t>The equity review process would be triggered when necessary to resolve issues such as confusion or dispute over ownership or request for documentation of clear title.</w:t>
      </w:r>
    </w:p>
    <w:p w14:paraId="4D81E39B" w14:textId="1ACC8F73" w:rsidR="006E660F" w:rsidRPr="00EB2E6D" w:rsidRDefault="00623479">
      <w:pPr>
        <w:pStyle w:val="BodyA"/>
        <w:spacing w:line="240" w:lineRule="auto"/>
        <w:jc w:val="both"/>
        <w:rPr>
          <w:b/>
          <w:bCs/>
        </w:rPr>
      </w:pPr>
      <w:r>
        <w:rPr>
          <w:b/>
          <w:bCs/>
        </w:rPr>
        <w:t>I</w:t>
      </w:r>
      <w:r w:rsidR="00807C0B" w:rsidRPr="00EB2E6D">
        <w:rPr>
          <w:b/>
          <w:bCs/>
        </w:rPr>
        <w:t>X.</w:t>
      </w:r>
      <w:r w:rsidR="00807C0B" w:rsidRPr="00EB2E6D">
        <w:rPr>
          <w:b/>
          <w:bCs/>
        </w:rPr>
        <w:tab/>
        <w:t>Licensing and Institutional Work</w:t>
      </w:r>
    </w:p>
    <w:p w14:paraId="7089AD86" w14:textId="04160446" w:rsidR="006E660F" w:rsidRDefault="00BE73BB">
      <w:pPr>
        <w:pStyle w:val="BodyA"/>
        <w:spacing w:line="240" w:lineRule="auto"/>
        <w:jc w:val="both"/>
      </w:pPr>
      <w:r w:rsidRPr="00BE73BB">
        <w:rPr>
          <w:rFonts w:hAnsi="Calibri"/>
          <w:bCs/>
        </w:rPr>
        <w:t xml:space="preserve">The </w:t>
      </w:r>
      <w:r w:rsidR="008D34C9">
        <w:rPr>
          <w:rFonts w:hAnsi="Calibri"/>
          <w:bCs/>
        </w:rPr>
        <w:t>School of Education</w:t>
      </w:r>
      <w:r w:rsidRPr="00BE73BB">
        <w:rPr>
          <w:rFonts w:hAnsi="Calibri"/>
          <w:bCs/>
        </w:rPr>
        <w:t xml:space="preserve"> is free to contract with employees, students, or third parties to license uses of or transfer copyright in</w:t>
      </w:r>
      <w:r w:rsidR="00460449">
        <w:rPr>
          <w:rFonts w:hAnsi="Calibri"/>
          <w:bCs/>
        </w:rPr>
        <w:t xml:space="preserve"> an</w:t>
      </w:r>
      <w:r w:rsidRPr="00BE73BB">
        <w:rPr>
          <w:rFonts w:hAnsi="Calibri"/>
          <w:bCs/>
        </w:rPr>
        <w:t xml:space="preserve"> Institutional Work or to acquire the copyright in </w:t>
      </w:r>
      <w:r w:rsidR="00460449">
        <w:rPr>
          <w:rFonts w:hAnsi="Calibri"/>
          <w:bCs/>
        </w:rPr>
        <w:t xml:space="preserve">a </w:t>
      </w:r>
      <w:r w:rsidRPr="00BE73BB">
        <w:rPr>
          <w:rFonts w:hAnsi="Calibri"/>
          <w:bCs/>
        </w:rPr>
        <w:t xml:space="preserve">work that </w:t>
      </w:r>
      <w:r w:rsidR="00460449">
        <w:rPr>
          <w:rFonts w:hAnsi="Calibri"/>
          <w:bCs/>
        </w:rPr>
        <w:t>is</w:t>
      </w:r>
      <w:r w:rsidRPr="00BE73BB">
        <w:rPr>
          <w:rFonts w:hAnsi="Calibri"/>
          <w:bCs/>
        </w:rPr>
        <w:t xml:space="preserve"> not</w:t>
      </w:r>
      <w:r w:rsidR="00460449">
        <w:rPr>
          <w:rFonts w:hAnsi="Calibri"/>
          <w:bCs/>
        </w:rPr>
        <w:t xml:space="preserve"> an</w:t>
      </w:r>
      <w:r w:rsidRPr="00BE73BB">
        <w:rPr>
          <w:rFonts w:hAnsi="Calibri"/>
          <w:bCs/>
        </w:rPr>
        <w:t xml:space="preserve"> Institutional Work. </w:t>
      </w:r>
      <w:r>
        <w:t xml:space="preserve">Assignment or license </w:t>
      </w:r>
      <w:r w:rsidR="00453457">
        <w:t>of works owned by the School of Education</w:t>
      </w:r>
      <w:r w:rsidR="00453457" w:rsidDel="00453457">
        <w:t xml:space="preserve"> </w:t>
      </w:r>
      <w:r>
        <w:t xml:space="preserve">shall be subject to </w:t>
      </w:r>
      <w:r w:rsidR="00453457">
        <w:t xml:space="preserve">a </w:t>
      </w:r>
      <w:r w:rsidR="00C4523D">
        <w:t xml:space="preserve">right of </w:t>
      </w:r>
      <w:r w:rsidR="00453457">
        <w:t xml:space="preserve">first </w:t>
      </w:r>
      <w:r w:rsidR="00C4523D">
        <w:t xml:space="preserve">refusal </w:t>
      </w:r>
      <w:r>
        <w:t>by</w:t>
      </w:r>
      <w:r w:rsidR="00C4523D">
        <w:t xml:space="preserve"> </w:t>
      </w:r>
      <w:r w:rsidR="00073E8B">
        <w:t>the Wisconsin Center for Education Products and Services (</w:t>
      </w:r>
      <w:r w:rsidR="00073E8B">
        <w:t>“</w:t>
      </w:r>
      <w:r>
        <w:t>WCEPS</w:t>
      </w:r>
      <w:r w:rsidR="00073E8B">
        <w:t>”</w:t>
      </w:r>
      <w:r w:rsidR="00073E8B">
        <w:t>)</w:t>
      </w:r>
      <w:r w:rsidR="00453457">
        <w:t>.</w:t>
      </w:r>
    </w:p>
    <w:p w14:paraId="28553139" w14:textId="17D9C523" w:rsidR="00FB0781" w:rsidRPr="00002562" w:rsidRDefault="00073E8B">
      <w:pPr>
        <w:pStyle w:val="BodyA"/>
        <w:spacing w:line="240" w:lineRule="auto"/>
        <w:jc w:val="both"/>
        <w:rPr>
          <w:bCs/>
        </w:rPr>
      </w:pPr>
      <w:r>
        <w:rPr>
          <w:bCs/>
        </w:rPr>
        <w:t>O</w:t>
      </w:r>
      <w:r w:rsidR="00FB0781" w:rsidRPr="00002562">
        <w:rPr>
          <w:bCs/>
        </w:rPr>
        <w:t xml:space="preserve">wners other than the School of Education </w:t>
      </w:r>
      <w:r w:rsidR="006B5C49">
        <w:rPr>
          <w:bCs/>
        </w:rPr>
        <w:t xml:space="preserve">who are interested in commercialization </w:t>
      </w:r>
      <w:r w:rsidR="00FB0781" w:rsidRPr="00002562">
        <w:rPr>
          <w:bCs/>
        </w:rPr>
        <w:t>are encouraged but not required to discuss commercialization</w:t>
      </w:r>
      <w:r>
        <w:rPr>
          <w:bCs/>
        </w:rPr>
        <w:t xml:space="preserve"> of copyrighted materials </w:t>
      </w:r>
      <w:r w:rsidR="00FB0781" w:rsidRPr="00002562">
        <w:rPr>
          <w:bCs/>
        </w:rPr>
        <w:t>with WCEPS.</w:t>
      </w:r>
    </w:p>
    <w:p w14:paraId="31FDAFB9" w14:textId="587D60DF" w:rsidR="00002562" w:rsidRDefault="00002562">
      <w:pPr>
        <w:pStyle w:val="BodyA"/>
        <w:spacing w:line="240" w:lineRule="auto"/>
        <w:jc w:val="both"/>
        <w:rPr>
          <w:b/>
          <w:bCs/>
          <w:u w:val="single"/>
        </w:rPr>
      </w:pPr>
      <w:r>
        <w:t xml:space="preserve">Any license for commercial purposes shall incorporate the Conditions of Transfer </w:t>
      </w:r>
      <w:r w:rsidR="000B6D73">
        <w:t xml:space="preserve">listed </w:t>
      </w:r>
      <w:r>
        <w:t>in Section V</w:t>
      </w:r>
      <w:r w:rsidR="000B6D73">
        <w:t xml:space="preserve"> of this policy</w:t>
      </w:r>
      <w:r>
        <w:t>.</w:t>
      </w:r>
    </w:p>
    <w:p w14:paraId="6CD2DDFF" w14:textId="77777777" w:rsidR="006E660F" w:rsidRDefault="00512AB3">
      <w:pPr>
        <w:pStyle w:val="BodyA"/>
        <w:spacing w:line="240" w:lineRule="auto"/>
        <w:jc w:val="both"/>
        <w:rPr>
          <w:b/>
          <w:bCs/>
          <w:u w:val="single"/>
        </w:rPr>
      </w:pPr>
      <w:r w:rsidRPr="00A83A65">
        <w:rPr>
          <w:b/>
          <w:bCs/>
        </w:rPr>
        <w:t>X</w:t>
      </w:r>
      <w:r w:rsidR="00807C0B" w:rsidRPr="00A83A65">
        <w:rPr>
          <w:b/>
          <w:bCs/>
        </w:rPr>
        <w:t>.</w:t>
      </w:r>
      <w:r w:rsidR="00807C0B" w:rsidRPr="00A83A65">
        <w:rPr>
          <w:b/>
          <w:bCs/>
        </w:rPr>
        <w:tab/>
        <w:t>Definitions</w:t>
      </w:r>
    </w:p>
    <w:p w14:paraId="3E788355" w14:textId="568DD8F0" w:rsidR="0023006B" w:rsidRDefault="0023006B">
      <w:pPr>
        <w:pStyle w:val="BodyA"/>
        <w:spacing w:line="240" w:lineRule="auto"/>
        <w:jc w:val="both"/>
        <w:rPr>
          <w:b/>
          <w:bCs/>
        </w:rPr>
      </w:pPr>
      <w:r>
        <w:rPr>
          <w:b/>
          <w:bCs/>
        </w:rPr>
        <w:t xml:space="preserve">Author:  </w:t>
      </w:r>
      <w:r w:rsidRPr="00332DF4">
        <w:rPr>
          <w:bCs/>
        </w:rPr>
        <w:t>An individual who creates the original material serving as the basis of the copyrighted work</w:t>
      </w:r>
      <w:r>
        <w:rPr>
          <w:b/>
          <w:bCs/>
        </w:rPr>
        <w:t>.</w:t>
      </w:r>
    </w:p>
    <w:p w14:paraId="709B6443" w14:textId="6AF36AE5" w:rsidR="00625C5B" w:rsidRDefault="00625C5B">
      <w:pPr>
        <w:pStyle w:val="BodyA"/>
        <w:spacing w:line="240" w:lineRule="auto"/>
        <w:jc w:val="both"/>
        <w:rPr>
          <w:bCs/>
        </w:rPr>
      </w:pPr>
      <w:r w:rsidRPr="00883D56">
        <w:rPr>
          <w:b/>
          <w:bCs/>
        </w:rPr>
        <w:t>Designated Employee</w:t>
      </w:r>
      <w:r>
        <w:rPr>
          <w:bCs/>
        </w:rPr>
        <w:t>:</w:t>
      </w:r>
      <w:r w:rsidR="00883D56">
        <w:rPr>
          <w:bCs/>
        </w:rPr>
        <w:t xml:space="preserve">  A</w:t>
      </w:r>
      <w:r w:rsidR="00433C84">
        <w:rPr>
          <w:bCs/>
        </w:rPr>
        <w:t>n employee, as that term is defined herein,</w:t>
      </w:r>
      <w:r w:rsidR="00883D56">
        <w:rPr>
          <w:bCs/>
        </w:rPr>
        <w:t xml:space="preserve"> with a general obligation to produce Scholarly Works. </w:t>
      </w:r>
      <w:r w:rsidR="00E51B6F">
        <w:rPr>
          <w:bCs/>
        </w:rPr>
        <w:t xml:space="preserve">Employees holding </w:t>
      </w:r>
      <w:r w:rsidR="00883D56">
        <w:rPr>
          <w:bCs/>
        </w:rPr>
        <w:t xml:space="preserve">a </w:t>
      </w:r>
      <w:r w:rsidR="00834F80">
        <w:rPr>
          <w:bCs/>
        </w:rPr>
        <w:t xml:space="preserve">tenure-track </w:t>
      </w:r>
      <w:r w:rsidR="00883D56">
        <w:rPr>
          <w:bCs/>
        </w:rPr>
        <w:t>faculty appointment</w:t>
      </w:r>
      <w:r w:rsidR="00E51B6F">
        <w:rPr>
          <w:bCs/>
        </w:rPr>
        <w:t xml:space="preserve"> are deemed to have an obligation to produce Scholarly Works</w:t>
      </w:r>
      <w:r w:rsidR="00883D56">
        <w:rPr>
          <w:bCs/>
        </w:rPr>
        <w:t xml:space="preserve">. </w:t>
      </w:r>
      <w:r w:rsidR="00834F80">
        <w:rPr>
          <w:bCs/>
        </w:rPr>
        <w:t xml:space="preserve">The </w:t>
      </w:r>
      <w:r w:rsidR="00883D56">
        <w:rPr>
          <w:bCs/>
        </w:rPr>
        <w:t>Dean of the School of Education</w:t>
      </w:r>
      <w:r w:rsidR="00834F80">
        <w:rPr>
          <w:bCs/>
        </w:rPr>
        <w:t xml:space="preserve"> or designee</w:t>
      </w:r>
      <w:r w:rsidR="00883D56">
        <w:rPr>
          <w:bCs/>
        </w:rPr>
        <w:t xml:space="preserve"> </w:t>
      </w:r>
      <w:r w:rsidR="00834F80">
        <w:rPr>
          <w:bCs/>
        </w:rPr>
        <w:t xml:space="preserve">may approve </w:t>
      </w:r>
      <w:r w:rsidR="00834F80">
        <w:rPr>
          <w:bCs/>
        </w:rPr>
        <w:lastRenderedPageBreak/>
        <w:t>requests for Designated Employee status for employees without a tenure-track faculty appointment on a case by case basis</w:t>
      </w:r>
      <w:r w:rsidR="00E51B6F">
        <w:rPr>
          <w:bCs/>
        </w:rPr>
        <w:t>.</w:t>
      </w:r>
    </w:p>
    <w:p w14:paraId="50C7692F" w14:textId="1758C29D" w:rsidR="00EF2406" w:rsidRDefault="00EF2406">
      <w:pPr>
        <w:pStyle w:val="BodyA"/>
        <w:spacing w:line="240" w:lineRule="auto"/>
        <w:jc w:val="both"/>
        <w:rPr>
          <w:bCs/>
        </w:rPr>
      </w:pPr>
      <w:r w:rsidRPr="00332DF4">
        <w:rPr>
          <w:b/>
          <w:bCs/>
        </w:rPr>
        <w:t>Deliverable:</w:t>
      </w:r>
      <w:r>
        <w:rPr>
          <w:bCs/>
        </w:rPr>
        <w:t xml:space="preserve">  Copyrighted works that must be authored and delivered in order to comply with the obligations of a</w:t>
      </w:r>
      <w:r w:rsidR="00945CE6">
        <w:rPr>
          <w:bCs/>
        </w:rPr>
        <w:t>n agreement</w:t>
      </w:r>
      <w:r>
        <w:rPr>
          <w:bCs/>
        </w:rPr>
        <w:t xml:space="preserve"> for a Sponsored Work.</w:t>
      </w:r>
    </w:p>
    <w:p w14:paraId="5D9F7146" w14:textId="77777777" w:rsidR="006502ED" w:rsidRDefault="00D829C1">
      <w:pPr>
        <w:pStyle w:val="BodyA"/>
        <w:spacing w:line="240" w:lineRule="auto"/>
        <w:jc w:val="both"/>
        <w:rPr>
          <w:bCs/>
        </w:rPr>
      </w:pPr>
      <w:r w:rsidRPr="006502ED">
        <w:rPr>
          <w:b/>
          <w:bCs/>
        </w:rPr>
        <w:t>De Minimis Use:</w:t>
      </w:r>
      <w:r>
        <w:rPr>
          <w:bCs/>
        </w:rPr>
        <w:t xml:space="preserve"> incidental personal use of university resources as contemplated by the University of Wisconsin-Madison Responsible Use of Information Technology Policy ( </w:t>
      </w:r>
      <w:hyperlink r:id="rId9" w:history="1">
        <w:r w:rsidRPr="00F3369B">
          <w:rPr>
            <w:rStyle w:val="Hyperlink"/>
            <w:bCs/>
          </w:rPr>
          <w:t>http://www.cio.wisc.edu/policies-responsibleuse.aspx</w:t>
        </w:r>
      </w:hyperlink>
    </w:p>
    <w:p w14:paraId="7088C334" w14:textId="77777777" w:rsidR="006502ED" w:rsidRDefault="00070B65">
      <w:pPr>
        <w:pStyle w:val="BodyA"/>
        <w:spacing w:line="240" w:lineRule="auto"/>
        <w:jc w:val="both"/>
        <w:rPr>
          <w:bCs/>
        </w:rPr>
      </w:pPr>
      <w:r w:rsidRPr="00332DF4">
        <w:rPr>
          <w:b/>
          <w:bCs/>
        </w:rPr>
        <w:t>Employee</w:t>
      </w:r>
      <w:r>
        <w:rPr>
          <w:bCs/>
        </w:rPr>
        <w:t>: Any individua</w:t>
      </w:r>
      <w:r w:rsidR="001679E3">
        <w:rPr>
          <w:bCs/>
        </w:rPr>
        <w:t>l</w:t>
      </w:r>
      <w:r>
        <w:rPr>
          <w:bCs/>
        </w:rPr>
        <w:t xml:space="preserve"> employed by the University of Wisconsin-Madison within its School of Education in any capacity, whether </w:t>
      </w:r>
      <w:r w:rsidR="001679E3">
        <w:rPr>
          <w:bCs/>
        </w:rPr>
        <w:t>he or she is</w:t>
      </w:r>
      <w:r>
        <w:rPr>
          <w:bCs/>
        </w:rPr>
        <w:t xml:space="preserve"> faculty, staff, administration, or </w:t>
      </w:r>
      <w:r w:rsidR="001679E3">
        <w:rPr>
          <w:bCs/>
        </w:rPr>
        <w:t xml:space="preserve">a </w:t>
      </w:r>
      <w:r>
        <w:rPr>
          <w:bCs/>
        </w:rPr>
        <w:t xml:space="preserve">student and whether </w:t>
      </w:r>
      <w:r w:rsidR="001679E3">
        <w:rPr>
          <w:bCs/>
        </w:rPr>
        <w:t>he or she is</w:t>
      </w:r>
      <w:r>
        <w:rPr>
          <w:bCs/>
        </w:rPr>
        <w:t xml:space="preserve"> employed full-time, part-time, or in a temporary or volunteer capacity.</w:t>
      </w:r>
    </w:p>
    <w:p w14:paraId="14625C72" w14:textId="49B58984" w:rsidR="00625C5B" w:rsidRDefault="00453457">
      <w:pPr>
        <w:pStyle w:val="BodyA"/>
        <w:spacing w:line="240" w:lineRule="auto"/>
        <w:jc w:val="both"/>
        <w:rPr>
          <w:bCs/>
        </w:rPr>
      </w:pPr>
      <w:r>
        <w:rPr>
          <w:b/>
          <w:bCs/>
        </w:rPr>
        <w:t xml:space="preserve">Scope of </w:t>
      </w:r>
      <w:r w:rsidR="00BD5FA9">
        <w:rPr>
          <w:b/>
          <w:bCs/>
        </w:rPr>
        <w:t>E</w:t>
      </w:r>
      <w:r>
        <w:rPr>
          <w:b/>
          <w:bCs/>
        </w:rPr>
        <w:t>mployment</w:t>
      </w:r>
      <w:r w:rsidR="00F4162D">
        <w:rPr>
          <w:b/>
          <w:bCs/>
        </w:rPr>
        <w:t xml:space="preserve">:  </w:t>
      </w:r>
      <w:r w:rsidR="00883D56">
        <w:rPr>
          <w:bCs/>
        </w:rPr>
        <w:t>Activities of a</w:t>
      </w:r>
      <w:r w:rsidR="001679E3">
        <w:rPr>
          <w:bCs/>
        </w:rPr>
        <w:t>n</w:t>
      </w:r>
      <w:r w:rsidR="00883D56">
        <w:rPr>
          <w:bCs/>
        </w:rPr>
        <w:t xml:space="preserve"> employee that are not personal but instead further the business of the </w:t>
      </w:r>
      <w:r w:rsidR="008D34C9">
        <w:rPr>
          <w:bCs/>
        </w:rPr>
        <w:t>School of Education</w:t>
      </w:r>
      <w:r w:rsidR="00883D56">
        <w:rPr>
          <w:bCs/>
        </w:rPr>
        <w:t xml:space="preserve"> and occur in situations where the </w:t>
      </w:r>
      <w:r w:rsidR="008D34C9">
        <w:rPr>
          <w:bCs/>
        </w:rPr>
        <w:t>School of Education</w:t>
      </w:r>
      <w:r w:rsidR="00883D56">
        <w:rPr>
          <w:bCs/>
        </w:rPr>
        <w:t xml:space="preserve"> is or could be exercising some control, directly or indirectly, over </w:t>
      </w:r>
      <w:r w:rsidR="00373E40">
        <w:rPr>
          <w:bCs/>
        </w:rPr>
        <w:t>the activities of the employee.</w:t>
      </w:r>
    </w:p>
    <w:p w14:paraId="68BC8B5E" w14:textId="36A501B5" w:rsidR="00B42B8A" w:rsidRPr="008C3757" w:rsidRDefault="00EF2406">
      <w:pPr>
        <w:pStyle w:val="BodyA"/>
        <w:spacing w:line="240" w:lineRule="auto"/>
        <w:jc w:val="both"/>
        <w:rPr>
          <w:bCs/>
        </w:rPr>
      </w:pPr>
      <w:r>
        <w:rPr>
          <w:b/>
          <w:bCs/>
        </w:rPr>
        <w:t>Substantial</w:t>
      </w:r>
      <w:r w:rsidR="00B42B8A" w:rsidRPr="00002562">
        <w:rPr>
          <w:b/>
          <w:bCs/>
        </w:rPr>
        <w:t xml:space="preserve"> University Resources:</w:t>
      </w:r>
      <w:r w:rsidR="00B42B8A" w:rsidRPr="00002562">
        <w:rPr>
          <w:bCs/>
        </w:rPr>
        <w:t xml:space="preserve"> University resources used to an extent not customarily or routinely available to employees</w:t>
      </w:r>
      <w:r>
        <w:rPr>
          <w:bCs/>
        </w:rPr>
        <w:t xml:space="preserve"> or students</w:t>
      </w:r>
      <w:r w:rsidR="00B42B8A" w:rsidRPr="00002562">
        <w:rPr>
          <w:bCs/>
        </w:rPr>
        <w:t xml:space="preserve"> for the development or production of teaching, research or scholarship works</w:t>
      </w:r>
      <w:r w:rsidR="00F66290">
        <w:rPr>
          <w:bCs/>
        </w:rPr>
        <w:t xml:space="preserve"> or </w:t>
      </w:r>
      <w:r w:rsidR="002021FB">
        <w:rPr>
          <w:bCs/>
        </w:rPr>
        <w:t>use of university resources by the School of Education administration to s</w:t>
      </w:r>
      <w:r w:rsidR="00F66290">
        <w:rPr>
          <w:bCs/>
        </w:rPr>
        <w:t>upport a</w:t>
      </w:r>
      <w:r w:rsidR="002021FB">
        <w:rPr>
          <w:bCs/>
        </w:rPr>
        <w:t xml:space="preserve"> specific investment in an initiative or project</w:t>
      </w:r>
      <w:r w:rsidR="00F66290">
        <w:rPr>
          <w:bCs/>
        </w:rPr>
        <w:t>.</w:t>
      </w:r>
      <w:r w:rsidR="00362A3A">
        <w:rPr>
          <w:bCs/>
        </w:rPr>
        <w:t xml:space="preserve"> For example, the creation of an online course which relies substantially on university information technology assistance is likely to be considered a resource that is not customary or routine.</w:t>
      </w:r>
    </w:p>
    <w:p w14:paraId="3B55F9FA" w14:textId="77777777" w:rsidR="00C1465A" w:rsidRDefault="00373E40">
      <w:pPr>
        <w:pStyle w:val="BodyA"/>
        <w:spacing w:line="240" w:lineRule="auto"/>
        <w:jc w:val="both"/>
        <w:rPr>
          <w:bCs/>
        </w:rPr>
      </w:pPr>
      <w:r w:rsidRPr="00373E40">
        <w:rPr>
          <w:b/>
          <w:bCs/>
        </w:rPr>
        <w:t>Sponsor:</w:t>
      </w:r>
      <w:r>
        <w:rPr>
          <w:b/>
          <w:bCs/>
        </w:rPr>
        <w:t xml:space="preserve">  </w:t>
      </w:r>
      <w:r w:rsidR="008C3757">
        <w:rPr>
          <w:bCs/>
        </w:rPr>
        <w:t xml:space="preserve">An organization or agency which provides funding, equipment, or other support for the </w:t>
      </w:r>
      <w:r w:rsidR="008D34C9">
        <w:rPr>
          <w:bCs/>
        </w:rPr>
        <w:t>School of Education</w:t>
      </w:r>
      <w:r w:rsidR="008C3757">
        <w:rPr>
          <w:bCs/>
        </w:rPr>
        <w:t xml:space="preserve"> to carry out a specified project in research, training, or public service pursuant to a written agreement. Sponsors include federal, state, local, and other governmental entities as well as private industry, educational institutions, and private foundations.</w:t>
      </w:r>
    </w:p>
    <w:p w14:paraId="2B195538" w14:textId="733F474E" w:rsidR="00070B65" w:rsidRDefault="00070B65">
      <w:pPr>
        <w:pStyle w:val="BodyA"/>
        <w:spacing w:line="240" w:lineRule="auto"/>
        <w:jc w:val="both"/>
        <w:rPr>
          <w:bCs/>
        </w:rPr>
      </w:pPr>
      <w:r w:rsidRPr="00332DF4">
        <w:rPr>
          <w:b/>
          <w:bCs/>
        </w:rPr>
        <w:t>Student:</w:t>
      </w:r>
      <w:r>
        <w:rPr>
          <w:bCs/>
        </w:rPr>
        <w:t xml:space="preserve"> </w:t>
      </w:r>
      <w:r w:rsidR="00437728">
        <w:rPr>
          <w:bCs/>
        </w:rPr>
        <w:t>Individual enrolled at the University of Wisconsin-Madison.</w:t>
      </w:r>
    </w:p>
    <w:p w14:paraId="5FC19EFC" w14:textId="655CBCBA" w:rsidR="00B42B8A" w:rsidRDefault="00C1465A" w:rsidP="006502ED">
      <w:pPr>
        <w:pStyle w:val="BodyA"/>
        <w:jc w:val="both"/>
      </w:pPr>
      <w:r w:rsidRPr="00332DF4">
        <w:rPr>
          <w:b/>
          <w:bCs/>
        </w:rPr>
        <w:t>University Resources:</w:t>
      </w:r>
      <w:r>
        <w:rPr>
          <w:bCs/>
        </w:rPr>
        <w:t xml:space="preserve">  Include</w:t>
      </w:r>
      <w:r w:rsidRPr="00002562">
        <w:rPr>
          <w:bCs/>
        </w:rPr>
        <w:t xml:space="preserve"> but are not limited to funds, facilities, equipment, IT resources, and personnel under the control, responsibility, or authority of the University of Wisconsin</w:t>
      </w:r>
      <w:r>
        <w:rPr>
          <w:bCs/>
        </w:rPr>
        <w:t xml:space="preserve"> or another University of Wisconsin System institution.</w:t>
      </w:r>
    </w:p>
    <w:p w14:paraId="00EE3C89" w14:textId="443B1FE8" w:rsidR="00D829C1" w:rsidRPr="008C3757" w:rsidRDefault="00D829C1" w:rsidP="006502ED">
      <w:pPr>
        <w:pStyle w:val="BodyA"/>
        <w:jc w:val="both"/>
        <w:rPr>
          <w:bCs/>
        </w:rPr>
      </w:pPr>
    </w:p>
    <w:sectPr w:rsidR="00D829C1" w:rsidRPr="008C3757">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B2C1" w14:textId="77777777" w:rsidR="003E3EBE" w:rsidRDefault="003E3EBE">
      <w:r>
        <w:separator/>
      </w:r>
    </w:p>
  </w:endnote>
  <w:endnote w:type="continuationSeparator" w:id="0">
    <w:p w14:paraId="463C9B72" w14:textId="77777777" w:rsidR="003E3EBE" w:rsidRDefault="003E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658922"/>
      <w:docPartObj>
        <w:docPartGallery w:val="Page Numbers (Bottom of Page)"/>
        <w:docPartUnique/>
      </w:docPartObj>
    </w:sdtPr>
    <w:sdtEndPr>
      <w:rPr>
        <w:color w:val="808080" w:themeColor="background1" w:themeShade="80"/>
        <w:spacing w:val="60"/>
      </w:rPr>
    </w:sdtEndPr>
    <w:sdtContent>
      <w:p w14:paraId="366B9290" w14:textId="77777777" w:rsidR="003E3EBE" w:rsidRDefault="003E3E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4348">
          <w:rPr>
            <w:noProof/>
          </w:rPr>
          <w:t>1</w:t>
        </w:r>
        <w:r>
          <w:rPr>
            <w:noProof/>
          </w:rPr>
          <w:fldChar w:fldCharType="end"/>
        </w:r>
        <w:r>
          <w:t xml:space="preserve"> | </w:t>
        </w:r>
        <w:r>
          <w:rPr>
            <w:color w:val="808080" w:themeColor="background1" w:themeShade="80"/>
            <w:spacing w:val="60"/>
          </w:rPr>
          <w:t>Page</w:t>
        </w:r>
      </w:p>
    </w:sdtContent>
  </w:sdt>
  <w:p w14:paraId="57E27E98" w14:textId="77777777" w:rsidR="003E3EBE" w:rsidRDefault="003E3EB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05C5" w14:textId="77777777" w:rsidR="003E3EBE" w:rsidRDefault="003E3EBE">
      <w:r>
        <w:separator/>
      </w:r>
    </w:p>
  </w:footnote>
  <w:footnote w:type="continuationSeparator" w:id="0">
    <w:p w14:paraId="295C7E4F" w14:textId="77777777" w:rsidR="003E3EBE" w:rsidRDefault="003E3EBE">
      <w:r>
        <w:continuationSeparator/>
      </w:r>
    </w:p>
  </w:footnote>
  <w:footnote w:id="1">
    <w:p w14:paraId="3B1FD514" w14:textId="424A939E" w:rsidR="00D2673F" w:rsidRPr="002D3016" w:rsidRDefault="00D2673F">
      <w:pPr>
        <w:pStyle w:val="FootnoteText"/>
        <w:rPr>
          <w:rFonts w:ascii="Calibri" w:hAnsi="Calibri"/>
        </w:rPr>
      </w:pPr>
      <w:r>
        <w:rPr>
          <w:rStyle w:val="FootnoteReference"/>
        </w:rPr>
        <w:footnoteRef/>
      </w:r>
      <w:r>
        <w:t xml:space="preserve"> </w:t>
      </w:r>
      <w:r w:rsidRPr="002D3016">
        <w:rPr>
          <w:rFonts w:ascii="Calibri" w:hAnsi="Calibri"/>
        </w:rPr>
        <w:t xml:space="preserve">Under federal copyright law, the creator of the original expression in a work is the “author.” The author is also considered the owner of the copyright unless there is a written agreement assigning the copyright to another entity or it is a work made for hire. For works made for hire, the employer or commissioning party is considered to be the author and owner.  See 17 U.S.C. §101 Definitions: </w:t>
      </w:r>
    </w:p>
    <w:p w14:paraId="3FDAA380" w14:textId="77777777" w:rsidR="00D2673F" w:rsidRPr="002D3016" w:rsidRDefault="00D2673F" w:rsidP="00D2673F">
      <w:pPr>
        <w:pStyle w:val="FootnoteText"/>
        <w:rPr>
          <w:rFonts w:ascii="Calibri" w:hAnsi="Calibri"/>
        </w:rPr>
      </w:pPr>
      <w:r w:rsidRPr="002D3016">
        <w:rPr>
          <w:rFonts w:ascii="Calibri" w:hAnsi="Calibri"/>
        </w:rPr>
        <w:t>A “work made for hire” is—</w:t>
      </w:r>
    </w:p>
    <w:p w14:paraId="41BF3333" w14:textId="77777777" w:rsidR="00D2673F" w:rsidRPr="002D3016" w:rsidRDefault="00D2673F" w:rsidP="00D2673F">
      <w:pPr>
        <w:pStyle w:val="FootnoteText"/>
        <w:rPr>
          <w:rFonts w:ascii="Calibri" w:hAnsi="Calibri"/>
        </w:rPr>
      </w:pPr>
      <w:r w:rsidRPr="002D3016">
        <w:rPr>
          <w:rFonts w:ascii="Calibri" w:hAnsi="Calibri"/>
        </w:rPr>
        <w:t>(1) a work prepared by an employee within the scope of his or her employment; or</w:t>
      </w:r>
    </w:p>
    <w:p w14:paraId="47F06101" w14:textId="5F1C133A" w:rsidR="00D2673F" w:rsidRPr="002D3016" w:rsidRDefault="00D2673F" w:rsidP="00D2673F">
      <w:pPr>
        <w:pStyle w:val="FootnoteText"/>
        <w:rPr>
          <w:rFonts w:ascii="Calibri" w:hAnsi="Calibri"/>
        </w:rPr>
      </w:pPr>
      <w:r w:rsidRPr="002D3016">
        <w:rPr>
          <w:rFonts w:ascii="Calibri" w:hAnsi="Calibri"/>
        </w:rPr>
        <w:t>(2) a work specially ordered or commissioned for use as a contribution to a collective work, as a part of a motion picture or other audiovisual work, as a translation, as a supplementary work, as a compilation, as an instructional text, as a test, as answer material for a test, or as an atlas, if the parties expressly agree in a written instrument signed by them that the work shall be considered a work made for hire. For the purpose of the foregoing sentence, a “supplementary work” is a work prepared for publication as a secondary adjunct to a work by another author for the purpose of introducing, concluding, illustrating, explaining, revising, commenting upon, or assisting in the use of the other work, such as forewords, afterwords, pictorial illustrations, maps, charts, tables, editorial notes, musical arrangements, answer material for tests, bibliographies, appendixes, and indexes, and an “instructional text” is a literary, pictorial, or graphic work prepared for publication and with the purpose of use in systematic instructional activities.</w:t>
      </w:r>
    </w:p>
    <w:p w14:paraId="44242805" w14:textId="601A91F2" w:rsidR="005929FF" w:rsidRPr="002D3016" w:rsidRDefault="00ED38CE" w:rsidP="00D2673F">
      <w:pPr>
        <w:pStyle w:val="FootnoteText"/>
        <w:rPr>
          <w:rFonts w:ascii="Calibri" w:hAnsi="Calibri"/>
        </w:rPr>
      </w:pPr>
      <w:r w:rsidRPr="002D3016">
        <w:rPr>
          <w:rFonts w:ascii="Calibri" w:hAnsi="Calibri"/>
        </w:rPr>
        <w:t xml:space="preserve">See also the U.S. Copyright Office circular regarding </w:t>
      </w:r>
      <w:r w:rsidR="00D2673F" w:rsidRPr="002D3016">
        <w:rPr>
          <w:rFonts w:ascii="Calibri" w:hAnsi="Calibri"/>
        </w:rPr>
        <w:t>work made for hire</w:t>
      </w:r>
      <w:r w:rsidR="002D3016">
        <w:rPr>
          <w:rFonts w:ascii="Calibri" w:hAnsi="Calibri"/>
        </w:rPr>
        <w:t>.</w:t>
      </w:r>
      <w:r w:rsidRPr="002D3016">
        <w:rPr>
          <w:rFonts w:ascii="Calibri" w:hAnsi="Calibri"/>
        </w:rPr>
        <w:t xml:space="preserve"> </w:t>
      </w:r>
      <w:hyperlink r:id="rId1" w:history="1">
        <w:r w:rsidR="00D2673F" w:rsidRPr="002D3016">
          <w:rPr>
            <w:rStyle w:val="Hyperlink"/>
            <w:rFonts w:ascii="Calibri" w:hAnsi="Calibri"/>
          </w:rPr>
          <w:t>http://www.copyright.gov/circs/circ09.pdf</w:t>
        </w:r>
      </w:hyperlink>
    </w:p>
    <w:p w14:paraId="2B28295F" w14:textId="77777777" w:rsidR="00D2673F" w:rsidRDefault="00D2673F" w:rsidP="00D2673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7E9"/>
    <w:multiLevelType w:val="multilevel"/>
    <w:tmpl w:val="2322170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C8D1F28"/>
    <w:multiLevelType w:val="multilevel"/>
    <w:tmpl w:val="50AEB8B2"/>
    <w:styleLink w:val="List51"/>
    <w:lvl w:ilvl="0">
      <w:start w:val="1"/>
      <w:numFmt w:val="lowerLetter"/>
      <w:lvlText w:val="%1."/>
      <w:lvlJc w:val="left"/>
      <w:pPr>
        <w:tabs>
          <w:tab w:val="num" w:pos="720"/>
        </w:tabs>
        <w:ind w:left="720" w:hanging="360"/>
      </w:pPr>
      <w:rPr>
        <w:rFonts w:ascii="Calibri" w:eastAsia="Calibri" w:hAnsi="Calibri" w:cs="Calibri"/>
        <w:b/>
        <w:bCs/>
        <w:position w:val="0"/>
        <w:sz w:val="22"/>
        <w:szCs w:val="22"/>
        <w:u w:val="single"/>
        <w:lang w:val="en-US"/>
      </w:rPr>
    </w:lvl>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abstractNum>
  <w:abstractNum w:abstractNumId="2">
    <w:nsid w:val="14D0345A"/>
    <w:multiLevelType w:val="multilevel"/>
    <w:tmpl w:val="51905A10"/>
    <w:lvl w:ilvl="0">
      <w:start w:val="1"/>
      <w:numFmt w:val="lowerRoman"/>
      <w:lvlText w:val="%1."/>
      <w:lvlJc w:val="left"/>
      <w:pPr>
        <w:tabs>
          <w:tab w:val="num" w:pos="720"/>
        </w:tabs>
        <w:ind w:left="720" w:hanging="446"/>
      </w:pPr>
      <w:rPr>
        <w:rFonts w:ascii="Calibri" w:eastAsia="Calibri" w:hAnsi="Calibri" w:cs="Calibri"/>
        <w:position w:val="0"/>
        <w:sz w:val="22"/>
        <w:szCs w:val="22"/>
        <w:rtl w:val="0"/>
        <w:lang w:val="en-US"/>
      </w:rPr>
    </w:lvl>
    <w:lvl w:ilvl="1">
      <w:start w:val="1"/>
      <w:numFmt w:val="lowerRoman"/>
      <w:lvlText w:val="%2."/>
      <w:lvlJc w:val="left"/>
      <w:pPr>
        <w:tabs>
          <w:tab w:val="num" w:pos="12484"/>
        </w:tabs>
        <w:ind w:left="12484"/>
      </w:pPr>
      <w:rPr>
        <w:rFonts w:ascii="Calibri" w:eastAsia="Calibri" w:hAnsi="Calibri" w:cs="Calibri"/>
        <w:position w:val="0"/>
        <w:sz w:val="22"/>
        <w:szCs w:val="22"/>
        <w:rtl w:val="0"/>
        <w:lang w:val="en-US"/>
      </w:rPr>
    </w:lvl>
    <w:lvl w:ilvl="2">
      <w:start w:val="1"/>
      <w:numFmt w:val="lowerRoman"/>
      <w:lvlText w:val="%3."/>
      <w:lvlJc w:val="left"/>
      <w:pPr>
        <w:tabs>
          <w:tab w:val="num" w:pos="12484"/>
        </w:tabs>
        <w:ind w:left="12484"/>
      </w:pPr>
      <w:rPr>
        <w:rFonts w:ascii="Calibri" w:eastAsia="Calibri" w:hAnsi="Calibri" w:cs="Calibri"/>
        <w:position w:val="0"/>
        <w:sz w:val="22"/>
        <w:szCs w:val="22"/>
        <w:rtl w:val="0"/>
        <w:lang w:val="en-US"/>
      </w:rPr>
    </w:lvl>
    <w:lvl w:ilvl="3">
      <w:start w:val="1"/>
      <w:numFmt w:val="lowerRoman"/>
      <w:lvlText w:val="%4."/>
      <w:lvlJc w:val="left"/>
      <w:pPr>
        <w:tabs>
          <w:tab w:val="num" w:pos="12484"/>
        </w:tabs>
        <w:ind w:left="12484"/>
      </w:pPr>
      <w:rPr>
        <w:rFonts w:ascii="Calibri" w:eastAsia="Calibri" w:hAnsi="Calibri" w:cs="Calibri"/>
        <w:position w:val="0"/>
        <w:sz w:val="22"/>
        <w:szCs w:val="22"/>
        <w:rtl w:val="0"/>
        <w:lang w:val="en-US"/>
      </w:rPr>
    </w:lvl>
    <w:lvl w:ilvl="4">
      <w:start w:val="1"/>
      <w:numFmt w:val="lowerRoman"/>
      <w:lvlText w:val="%5."/>
      <w:lvlJc w:val="left"/>
      <w:pPr>
        <w:tabs>
          <w:tab w:val="num" w:pos="12484"/>
        </w:tabs>
        <w:ind w:left="12484"/>
      </w:pPr>
      <w:rPr>
        <w:rFonts w:ascii="Calibri" w:eastAsia="Calibri" w:hAnsi="Calibri" w:cs="Calibri"/>
        <w:position w:val="0"/>
        <w:sz w:val="22"/>
        <w:szCs w:val="22"/>
        <w:rtl w:val="0"/>
        <w:lang w:val="en-US"/>
      </w:rPr>
    </w:lvl>
    <w:lvl w:ilvl="5">
      <w:start w:val="1"/>
      <w:numFmt w:val="lowerRoman"/>
      <w:lvlText w:val="%6."/>
      <w:lvlJc w:val="left"/>
      <w:pPr>
        <w:tabs>
          <w:tab w:val="num" w:pos="12484"/>
        </w:tabs>
        <w:ind w:left="12484"/>
      </w:pPr>
      <w:rPr>
        <w:rFonts w:ascii="Calibri" w:eastAsia="Calibri" w:hAnsi="Calibri" w:cs="Calibri"/>
        <w:position w:val="0"/>
        <w:sz w:val="22"/>
        <w:szCs w:val="22"/>
        <w:rtl w:val="0"/>
        <w:lang w:val="en-US"/>
      </w:rPr>
    </w:lvl>
    <w:lvl w:ilvl="6">
      <w:start w:val="1"/>
      <w:numFmt w:val="lowerRoman"/>
      <w:lvlText w:val="%7."/>
      <w:lvlJc w:val="left"/>
      <w:pPr>
        <w:tabs>
          <w:tab w:val="num" w:pos="12484"/>
        </w:tabs>
        <w:ind w:left="12484"/>
      </w:pPr>
      <w:rPr>
        <w:rFonts w:ascii="Calibri" w:eastAsia="Calibri" w:hAnsi="Calibri" w:cs="Calibri"/>
        <w:position w:val="0"/>
        <w:sz w:val="22"/>
        <w:szCs w:val="22"/>
        <w:rtl w:val="0"/>
        <w:lang w:val="en-US"/>
      </w:rPr>
    </w:lvl>
    <w:lvl w:ilvl="7">
      <w:start w:val="1"/>
      <w:numFmt w:val="lowerRoman"/>
      <w:lvlText w:val="%8."/>
      <w:lvlJc w:val="left"/>
      <w:pPr>
        <w:tabs>
          <w:tab w:val="num" w:pos="12484"/>
        </w:tabs>
        <w:ind w:left="12484"/>
      </w:pPr>
      <w:rPr>
        <w:rFonts w:ascii="Calibri" w:eastAsia="Calibri" w:hAnsi="Calibri" w:cs="Calibri"/>
        <w:position w:val="0"/>
        <w:sz w:val="22"/>
        <w:szCs w:val="22"/>
        <w:rtl w:val="0"/>
        <w:lang w:val="en-US"/>
      </w:rPr>
    </w:lvl>
    <w:lvl w:ilvl="8">
      <w:start w:val="1"/>
      <w:numFmt w:val="lowerRoman"/>
      <w:lvlText w:val="%9."/>
      <w:lvlJc w:val="left"/>
      <w:pPr>
        <w:tabs>
          <w:tab w:val="num" w:pos="12484"/>
        </w:tabs>
        <w:ind w:left="12484"/>
      </w:pPr>
      <w:rPr>
        <w:rFonts w:ascii="Calibri" w:eastAsia="Calibri" w:hAnsi="Calibri" w:cs="Calibri"/>
        <w:position w:val="0"/>
        <w:sz w:val="22"/>
        <w:szCs w:val="22"/>
        <w:rtl w:val="0"/>
        <w:lang w:val="en-US"/>
      </w:rPr>
    </w:lvl>
  </w:abstractNum>
  <w:abstractNum w:abstractNumId="3">
    <w:nsid w:val="1A9B55B6"/>
    <w:multiLevelType w:val="multilevel"/>
    <w:tmpl w:val="CF661B10"/>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4">
    <w:nsid w:val="202D252E"/>
    <w:multiLevelType w:val="multilevel"/>
    <w:tmpl w:val="1A78D3BC"/>
    <w:lvl w:ilvl="0">
      <w:start w:val="1"/>
      <w:numFmt w:val="lowerRoman"/>
      <w:lvlText w:val="%1."/>
      <w:lvlJc w:val="left"/>
      <w:pPr>
        <w:tabs>
          <w:tab w:val="num" w:pos="624"/>
        </w:tabs>
        <w:ind w:left="624" w:hanging="350"/>
      </w:pPr>
      <w:rPr>
        <w:rFonts w:ascii="Calibri" w:eastAsia="Calibri" w:hAnsi="Calibri" w:cs="Calibri"/>
        <w:b/>
        <w:bCs/>
        <w:position w:val="0"/>
        <w:sz w:val="22"/>
        <w:szCs w:val="22"/>
        <w:lang w:val="en-US"/>
      </w:rPr>
    </w:lvl>
    <w:lvl w:ilvl="1">
      <w:start w:val="1"/>
      <w:numFmt w:val="lowerRoman"/>
      <w:lvlText w:val="%2."/>
      <w:lvlJc w:val="left"/>
      <w:pPr>
        <w:tabs>
          <w:tab w:val="num" w:pos="12484"/>
        </w:tabs>
        <w:ind w:left="12484"/>
      </w:pPr>
      <w:rPr>
        <w:rFonts w:ascii="Calibri" w:eastAsia="Calibri" w:hAnsi="Calibri" w:cs="Calibri"/>
        <w:b/>
        <w:bCs/>
        <w:position w:val="0"/>
        <w:sz w:val="22"/>
        <w:szCs w:val="22"/>
        <w:lang w:val="en-US"/>
      </w:rPr>
    </w:lvl>
    <w:lvl w:ilvl="2">
      <w:start w:val="1"/>
      <w:numFmt w:val="lowerRoman"/>
      <w:lvlText w:val="%3."/>
      <w:lvlJc w:val="left"/>
      <w:pPr>
        <w:tabs>
          <w:tab w:val="num" w:pos="12484"/>
        </w:tabs>
        <w:ind w:left="12484"/>
      </w:pPr>
      <w:rPr>
        <w:rFonts w:ascii="Calibri" w:eastAsia="Calibri" w:hAnsi="Calibri" w:cs="Calibri"/>
        <w:b/>
        <w:bCs/>
        <w:position w:val="0"/>
        <w:sz w:val="22"/>
        <w:szCs w:val="22"/>
        <w:lang w:val="en-US"/>
      </w:rPr>
    </w:lvl>
    <w:lvl w:ilvl="3">
      <w:start w:val="1"/>
      <w:numFmt w:val="lowerRoman"/>
      <w:lvlText w:val="%4."/>
      <w:lvlJc w:val="left"/>
      <w:pPr>
        <w:tabs>
          <w:tab w:val="num" w:pos="12484"/>
        </w:tabs>
        <w:ind w:left="12484"/>
      </w:pPr>
      <w:rPr>
        <w:rFonts w:ascii="Calibri" w:eastAsia="Calibri" w:hAnsi="Calibri" w:cs="Calibri"/>
        <w:b/>
        <w:bCs/>
        <w:position w:val="0"/>
        <w:sz w:val="22"/>
        <w:szCs w:val="22"/>
        <w:lang w:val="en-US"/>
      </w:rPr>
    </w:lvl>
    <w:lvl w:ilvl="4">
      <w:start w:val="1"/>
      <w:numFmt w:val="lowerRoman"/>
      <w:lvlText w:val="%5."/>
      <w:lvlJc w:val="left"/>
      <w:pPr>
        <w:tabs>
          <w:tab w:val="num" w:pos="12484"/>
        </w:tabs>
        <w:ind w:left="12484"/>
      </w:pPr>
      <w:rPr>
        <w:rFonts w:ascii="Calibri" w:eastAsia="Calibri" w:hAnsi="Calibri" w:cs="Calibri"/>
        <w:b/>
        <w:bCs/>
        <w:position w:val="0"/>
        <w:sz w:val="22"/>
        <w:szCs w:val="22"/>
        <w:lang w:val="en-US"/>
      </w:rPr>
    </w:lvl>
    <w:lvl w:ilvl="5">
      <w:start w:val="1"/>
      <w:numFmt w:val="lowerRoman"/>
      <w:lvlText w:val="%6."/>
      <w:lvlJc w:val="left"/>
      <w:pPr>
        <w:tabs>
          <w:tab w:val="num" w:pos="12484"/>
        </w:tabs>
        <w:ind w:left="12484"/>
      </w:pPr>
      <w:rPr>
        <w:rFonts w:ascii="Calibri" w:eastAsia="Calibri" w:hAnsi="Calibri" w:cs="Calibri"/>
        <w:b/>
        <w:bCs/>
        <w:position w:val="0"/>
        <w:sz w:val="22"/>
        <w:szCs w:val="22"/>
        <w:lang w:val="en-US"/>
      </w:rPr>
    </w:lvl>
    <w:lvl w:ilvl="6">
      <w:start w:val="1"/>
      <w:numFmt w:val="lowerRoman"/>
      <w:lvlText w:val="%7."/>
      <w:lvlJc w:val="left"/>
      <w:pPr>
        <w:tabs>
          <w:tab w:val="num" w:pos="12484"/>
        </w:tabs>
        <w:ind w:left="12484"/>
      </w:pPr>
      <w:rPr>
        <w:rFonts w:ascii="Calibri" w:eastAsia="Calibri" w:hAnsi="Calibri" w:cs="Calibri"/>
        <w:b/>
        <w:bCs/>
        <w:position w:val="0"/>
        <w:sz w:val="22"/>
        <w:szCs w:val="22"/>
        <w:lang w:val="en-US"/>
      </w:rPr>
    </w:lvl>
    <w:lvl w:ilvl="7">
      <w:start w:val="1"/>
      <w:numFmt w:val="lowerRoman"/>
      <w:lvlText w:val="%8."/>
      <w:lvlJc w:val="left"/>
      <w:pPr>
        <w:tabs>
          <w:tab w:val="num" w:pos="12484"/>
        </w:tabs>
        <w:ind w:left="12484"/>
      </w:pPr>
      <w:rPr>
        <w:rFonts w:ascii="Calibri" w:eastAsia="Calibri" w:hAnsi="Calibri" w:cs="Calibri"/>
        <w:b/>
        <w:bCs/>
        <w:position w:val="0"/>
        <w:sz w:val="22"/>
        <w:szCs w:val="22"/>
        <w:lang w:val="en-US"/>
      </w:rPr>
    </w:lvl>
    <w:lvl w:ilvl="8">
      <w:start w:val="1"/>
      <w:numFmt w:val="lowerRoman"/>
      <w:lvlText w:val="%9."/>
      <w:lvlJc w:val="left"/>
      <w:pPr>
        <w:tabs>
          <w:tab w:val="num" w:pos="12484"/>
        </w:tabs>
        <w:ind w:left="12484"/>
      </w:pPr>
      <w:rPr>
        <w:rFonts w:ascii="Calibri" w:eastAsia="Calibri" w:hAnsi="Calibri" w:cs="Calibri"/>
        <w:b/>
        <w:bCs/>
        <w:position w:val="0"/>
        <w:sz w:val="22"/>
        <w:szCs w:val="22"/>
        <w:lang w:val="en-US"/>
      </w:rPr>
    </w:lvl>
  </w:abstractNum>
  <w:abstractNum w:abstractNumId="5">
    <w:nsid w:val="258A5FB4"/>
    <w:multiLevelType w:val="multilevel"/>
    <w:tmpl w:val="AE4E5AAE"/>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6">
    <w:nsid w:val="2801645F"/>
    <w:multiLevelType w:val="multilevel"/>
    <w:tmpl w:val="CAF00EEE"/>
    <w:styleLink w:val="List0"/>
    <w:lvl w:ilvl="0">
      <w:start w:val="1"/>
      <w:numFmt w:val="lowerRoman"/>
      <w:lvlText w:val="%1."/>
      <w:lvlJc w:val="left"/>
      <w:pPr>
        <w:tabs>
          <w:tab w:val="num" w:pos="720"/>
        </w:tabs>
        <w:ind w:left="720" w:hanging="446"/>
      </w:pPr>
      <w:rPr>
        <w:rFonts w:ascii="Calibri" w:eastAsia="Calibri" w:hAnsi="Calibri" w:cs="Calibri"/>
        <w:b/>
        <w:bCs/>
        <w:position w:val="0"/>
        <w:sz w:val="22"/>
        <w:szCs w:val="22"/>
      </w:rPr>
    </w:lvl>
    <w:lvl w:ilvl="1">
      <w:start w:val="1"/>
      <w:numFmt w:val="lowerRoman"/>
      <w:lvlText w:val="%2."/>
      <w:lvlJc w:val="left"/>
      <w:pPr>
        <w:tabs>
          <w:tab w:val="num" w:pos="12484"/>
        </w:tabs>
        <w:ind w:left="12484"/>
      </w:pPr>
      <w:rPr>
        <w:rFonts w:ascii="Calibri" w:eastAsia="Calibri" w:hAnsi="Calibri" w:cs="Calibri"/>
        <w:b/>
        <w:bCs/>
        <w:position w:val="0"/>
        <w:sz w:val="22"/>
        <w:szCs w:val="22"/>
      </w:rPr>
    </w:lvl>
    <w:lvl w:ilvl="2">
      <w:start w:val="1"/>
      <w:numFmt w:val="lowerRoman"/>
      <w:lvlText w:val="%3."/>
      <w:lvlJc w:val="left"/>
      <w:pPr>
        <w:tabs>
          <w:tab w:val="num" w:pos="12484"/>
        </w:tabs>
        <w:ind w:left="12484"/>
      </w:pPr>
      <w:rPr>
        <w:rFonts w:ascii="Calibri" w:eastAsia="Calibri" w:hAnsi="Calibri" w:cs="Calibri"/>
        <w:b/>
        <w:bCs/>
        <w:position w:val="0"/>
        <w:sz w:val="22"/>
        <w:szCs w:val="22"/>
      </w:rPr>
    </w:lvl>
    <w:lvl w:ilvl="3">
      <w:start w:val="1"/>
      <w:numFmt w:val="lowerRoman"/>
      <w:lvlText w:val="%4."/>
      <w:lvlJc w:val="left"/>
      <w:pPr>
        <w:tabs>
          <w:tab w:val="num" w:pos="12484"/>
        </w:tabs>
        <w:ind w:left="12484"/>
      </w:pPr>
      <w:rPr>
        <w:rFonts w:ascii="Calibri" w:eastAsia="Calibri" w:hAnsi="Calibri" w:cs="Calibri"/>
        <w:b/>
        <w:bCs/>
        <w:position w:val="0"/>
        <w:sz w:val="22"/>
        <w:szCs w:val="22"/>
      </w:rPr>
    </w:lvl>
    <w:lvl w:ilvl="4">
      <w:start w:val="1"/>
      <w:numFmt w:val="lowerRoman"/>
      <w:lvlText w:val="%5."/>
      <w:lvlJc w:val="left"/>
      <w:pPr>
        <w:tabs>
          <w:tab w:val="num" w:pos="12484"/>
        </w:tabs>
        <w:ind w:left="12484"/>
      </w:pPr>
      <w:rPr>
        <w:rFonts w:ascii="Calibri" w:eastAsia="Calibri" w:hAnsi="Calibri" w:cs="Calibri"/>
        <w:b/>
        <w:bCs/>
        <w:position w:val="0"/>
        <w:sz w:val="22"/>
        <w:szCs w:val="22"/>
      </w:rPr>
    </w:lvl>
    <w:lvl w:ilvl="5">
      <w:start w:val="1"/>
      <w:numFmt w:val="lowerRoman"/>
      <w:lvlText w:val="%6."/>
      <w:lvlJc w:val="left"/>
      <w:pPr>
        <w:tabs>
          <w:tab w:val="num" w:pos="12484"/>
        </w:tabs>
        <w:ind w:left="12484"/>
      </w:pPr>
      <w:rPr>
        <w:rFonts w:ascii="Calibri" w:eastAsia="Calibri" w:hAnsi="Calibri" w:cs="Calibri"/>
        <w:b/>
        <w:bCs/>
        <w:position w:val="0"/>
        <w:sz w:val="22"/>
        <w:szCs w:val="22"/>
      </w:rPr>
    </w:lvl>
    <w:lvl w:ilvl="6">
      <w:start w:val="1"/>
      <w:numFmt w:val="lowerRoman"/>
      <w:lvlText w:val="%7."/>
      <w:lvlJc w:val="left"/>
      <w:pPr>
        <w:tabs>
          <w:tab w:val="num" w:pos="12484"/>
        </w:tabs>
        <w:ind w:left="12484"/>
      </w:pPr>
      <w:rPr>
        <w:rFonts w:ascii="Calibri" w:eastAsia="Calibri" w:hAnsi="Calibri" w:cs="Calibri"/>
        <w:b/>
        <w:bCs/>
        <w:position w:val="0"/>
        <w:sz w:val="22"/>
        <w:szCs w:val="22"/>
      </w:rPr>
    </w:lvl>
    <w:lvl w:ilvl="7">
      <w:start w:val="1"/>
      <w:numFmt w:val="lowerRoman"/>
      <w:lvlText w:val="%8."/>
      <w:lvlJc w:val="left"/>
      <w:pPr>
        <w:tabs>
          <w:tab w:val="num" w:pos="12484"/>
        </w:tabs>
        <w:ind w:left="12484"/>
      </w:pPr>
      <w:rPr>
        <w:rFonts w:ascii="Calibri" w:eastAsia="Calibri" w:hAnsi="Calibri" w:cs="Calibri"/>
        <w:b/>
        <w:bCs/>
        <w:position w:val="0"/>
        <w:sz w:val="22"/>
        <w:szCs w:val="22"/>
      </w:rPr>
    </w:lvl>
    <w:lvl w:ilvl="8">
      <w:start w:val="1"/>
      <w:numFmt w:val="lowerRoman"/>
      <w:lvlText w:val="%9."/>
      <w:lvlJc w:val="left"/>
      <w:pPr>
        <w:tabs>
          <w:tab w:val="num" w:pos="12484"/>
        </w:tabs>
        <w:ind w:left="12484"/>
      </w:pPr>
      <w:rPr>
        <w:rFonts w:ascii="Calibri" w:eastAsia="Calibri" w:hAnsi="Calibri" w:cs="Calibri"/>
        <w:b/>
        <w:bCs/>
        <w:position w:val="0"/>
        <w:sz w:val="22"/>
        <w:szCs w:val="22"/>
      </w:rPr>
    </w:lvl>
  </w:abstractNum>
  <w:abstractNum w:abstractNumId="7">
    <w:nsid w:val="2DB07A16"/>
    <w:multiLevelType w:val="multilevel"/>
    <w:tmpl w:val="F0964AD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3F557389"/>
    <w:multiLevelType w:val="multilevel"/>
    <w:tmpl w:val="20827692"/>
    <w:lvl w:ilvl="0">
      <w:start w:val="1"/>
      <w:numFmt w:val="lowerLetter"/>
      <w:lvlText w:val="%1."/>
      <w:lvlJc w:val="left"/>
      <w:pPr>
        <w:tabs>
          <w:tab w:val="num" w:pos="720"/>
        </w:tabs>
        <w:ind w:left="720" w:hanging="360"/>
      </w:pPr>
      <w:rPr>
        <w:rFonts w:ascii="Calibri" w:eastAsia="Calibri" w:hAnsi="Calibri" w:cs="Calibri"/>
        <w:b/>
        <w:bCs/>
        <w:position w:val="0"/>
        <w:sz w:val="22"/>
        <w:szCs w:val="22"/>
        <w:u w:val="single"/>
        <w:lang w:val="en-US"/>
      </w:rPr>
    </w:lvl>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abstractNum>
  <w:abstractNum w:abstractNumId="9">
    <w:nsid w:val="3F9E5172"/>
    <w:multiLevelType w:val="multilevel"/>
    <w:tmpl w:val="71BEFF1E"/>
    <w:styleLink w:val="List21"/>
    <w:lvl w:ilvl="0">
      <w:start w:val="4"/>
      <w:numFmt w:val="lowerRoman"/>
      <w:lvlText w:val="%1."/>
      <w:lvlJc w:val="left"/>
      <w:pPr>
        <w:tabs>
          <w:tab w:val="num" w:pos="720"/>
        </w:tabs>
        <w:ind w:left="720" w:hanging="446"/>
      </w:pPr>
      <w:rPr>
        <w:rFonts w:ascii="Calibri" w:eastAsia="Calibri" w:hAnsi="Calibri" w:cs="Calibri"/>
        <w:b/>
        <w:bCs/>
        <w:position w:val="0"/>
        <w:sz w:val="22"/>
        <w:szCs w:val="22"/>
        <w:lang w:val="en-US"/>
      </w:rPr>
    </w:lvl>
    <w:lvl w:ilvl="1">
      <w:start w:val="1"/>
      <w:numFmt w:val="lowerRoman"/>
      <w:lvlText w:val="%2."/>
      <w:lvlJc w:val="left"/>
      <w:pPr>
        <w:tabs>
          <w:tab w:val="num" w:pos="12484"/>
        </w:tabs>
        <w:ind w:left="12484"/>
      </w:pPr>
      <w:rPr>
        <w:rFonts w:ascii="Calibri" w:eastAsia="Calibri" w:hAnsi="Calibri" w:cs="Calibri"/>
        <w:b/>
        <w:bCs/>
        <w:position w:val="0"/>
        <w:sz w:val="22"/>
        <w:szCs w:val="22"/>
        <w:lang w:val="fr-FR"/>
      </w:rPr>
    </w:lvl>
    <w:lvl w:ilvl="2">
      <w:start w:val="1"/>
      <w:numFmt w:val="lowerRoman"/>
      <w:lvlText w:val="%3."/>
      <w:lvlJc w:val="left"/>
      <w:pPr>
        <w:tabs>
          <w:tab w:val="num" w:pos="12484"/>
        </w:tabs>
        <w:ind w:left="12484"/>
      </w:pPr>
      <w:rPr>
        <w:rFonts w:ascii="Calibri" w:eastAsia="Calibri" w:hAnsi="Calibri" w:cs="Calibri"/>
        <w:b/>
        <w:bCs/>
        <w:position w:val="0"/>
        <w:sz w:val="22"/>
        <w:szCs w:val="22"/>
        <w:lang w:val="fr-FR"/>
      </w:rPr>
    </w:lvl>
    <w:lvl w:ilvl="3">
      <w:start w:val="1"/>
      <w:numFmt w:val="lowerRoman"/>
      <w:lvlText w:val="%4."/>
      <w:lvlJc w:val="left"/>
      <w:pPr>
        <w:tabs>
          <w:tab w:val="num" w:pos="12484"/>
        </w:tabs>
        <w:ind w:left="12484"/>
      </w:pPr>
      <w:rPr>
        <w:rFonts w:ascii="Calibri" w:eastAsia="Calibri" w:hAnsi="Calibri" w:cs="Calibri"/>
        <w:b/>
        <w:bCs/>
        <w:position w:val="0"/>
        <w:sz w:val="22"/>
        <w:szCs w:val="22"/>
        <w:lang w:val="fr-FR"/>
      </w:rPr>
    </w:lvl>
    <w:lvl w:ilvl="4">
      <w:start w:val="1"/>
      <w:numFmt w:val="lowerRoman"/>
      <w:lvlText w:val="%5."/>
      <w:lvlJc w:val="left"/>
      <w:pPr>
        <w:tabs>
          <w:tab w:val="num" w:pos="12484"/>
        </w:tabs>
        <w:ind w:left="12484"/>
      </w:pPr>
      <w:rPr>
        <w:rFonts w:ascii="Calibri" w:eastAsia="Calibri" w:hAnsi="Calibri" w:cs="Calibri"/>
        <w:b/>
        <w:bCs/>
        <w:position w:val="0"/>
        <w:sz w:val="22"/>
        <w:szCs w:val="22"/>
        <w:lang w:val="fr-FR"/>
      </w:rPr>
    </w:lvl>
    <w:lvl w:ilvl="5">
      <w:start w:val="1"/>
      <w:numFmt w:val="lowerRoman"/>
      <w:lvlText w:val="%6."/>
      <w:lvlJc w:val="left"/>
      <w:pPr>
        <w:tabs>
          <w:tab w:val="num" w:pos="12484"/>
        </w:tabs>
        <w:ind w:left="12484"/>
      </w:pPr>
      <w:rPr>
        <w:rFonts w:ascii="Calibri" w:eastAsia="Calibri" w:hAnsi="Calibri" w:cs="Calibri"/>
        <w:b/>
        <w:bCs/>
        <w:position w:val="0"/>
        <w:sz w:val="22"/>
        <w:szCs w:val="22"/>
        <w:lang w:val="fr-FR"/>
      </w:rPr>
    </w:lvl>
    <w:lvl w:ilvl="6">
      <w:start w:val="1"/>
      <w:numFmt w:val="lowerRoman"/>
      <w:lvlText w:val="%7."/>
      <w:lvlJc w:val="left"/>
      <w:pPr>
        <w:tabs>
          <w:tab w:val="num" w:pos="12484"/>
        </w:tabs>
        <w:ind w:left="12484"/>
      </w:pPr>
      <w:rPr>
        <w:rFonts w:ascii="Calibri" w:eastAsia="Calibri" w:hAnsi="Calibri" w:cs="Calibri"/>
        <w:b/>
        <w:bCs/>
        <w:position w:val="0"/>
        <w:sz w:val="22"/>
        <w:szCs w:val="22"/>
        <w:lang w:val="fr-FR"/>
      </w:rPr>
    </w:lvl>
    <w:lvl w:ilvl="7">
      <w:start w:val="1"/>
      <w:numFmt w:val="lowerRoman"/>
      <w:lvlText w:val="%8."/>
      <w:lvlJc w:val="left"/>
      <w:pPr>
        <w:tabs>
          <w:tab w:val="num" w:pos="12484"/>
        </w:tabs>
        <w:ind w:left="12484"/>
      </w:pPr>
      <w:rPr>
        <w:rFonts w:ascii="Calibri" w:eastAsia="Calibri" w:hAnsi="Calibri" w:cs="Calibri"/>
        <w:b/>
        <w:bCs/>
        <w:position w:val="0"/>
        <w:sz w:val="22"/>
        <w:szCs w:val="22"/>
        <w:lang w:val="fr-FR"/>
      </w:rPr>
    </w:lvl>
    <w:lvl w:ilvl="8">
      <w:start w:val="1"/>
      <w:numFmt w:val="lowerRoman"/>
      <w:lvlText w:val="%9."/>
      <w:lvlJc w:val="left"/>
      <w:pPr>
        <w:tabs>
          <w:tab w:val="num" w:pos="12484"/>
        </w:tabs>
        <w:ind w:left="12484"/>
      </w:pPr>
      <w:rPr>
        <w:rFonts w:ascii="Calibri" w:eastAsia="Calibri" w:hAnsi="Calibri" w:cs="Calibri"/>
        <w:b/>
        <w:bCs/>
        <w:position w:val="0"/>
        <w:sz w:val="22"/>
        <w:szCs w:val="22"/>
        <w:lang w:val="fr-FR"/>
      </w:rPr>
    </w:lvl>
  </w:abstractNum>
  <w:abstractNum w:abstractNumId="10">
    <w:nsid w:val="431E0A3E"/>
    <w:multiLevelType w:val="multilevel"/>
    <w:tmpl w:val="2F6CB704"/>
    <w:styleLink w:val="List1"/>
    <w:lvl w:ilvl="0">
      <w:start w:val="2"/>
      <w:numFmt w:val="lowerRoman"/>
      <w:lvlText w:val="%1."/>
      <w:lvlJc w:val="left"/>
      <w:pPr>
        <w:tabs>
          <w:tab w:val="num" w:pos="624"/>
        </w:tabs>
        <w:ind w:left="624" w:hanging="350"/>
      </w:pPr>
      <w:rPr>
        <w:rFonts w:ascii="Calibri" w:eastAsia="Calibri" w:hAnsi="Calibri" w:cs="Calibri"/>
        <w:b/>
        <w:bCs/>
        <w:position w:val="0"/>
        <w:sz w:val="28"/>
        <w:szCs w:val="28"/>
        <w:lang w:val="en-US"/>
      </w:rPr>
    </w:lvl>
    <w:lvl w:ilvl="1">
      <w:start w:val="1"/>
      <w:numFmt w:val="lowerRoman"/>
      <w:lvlText w:val="%2."/>
      <w:lvlJc w:val="left"/>
      <w:pPr>
        <w:tabs>
          <w:tab w:val="num" w:pos="12484"/>
        </w:tabs>
        <w:ind w:left="12484"/>
      </w:pPr>
      <w:rPr>
        <w:rFonts w:ascii="Calibri" w:eastAsia="Calibri" w:hAnsi="Calibri" w:cs="Calibri"/>
        <w:b/>
        <w:bCs/>
        <w:position w:val="0"/>
        <w:sz w:val="22"/>
        <w:szCs w:val="22"/>
        <w:lang w:val="en-US"/>
      </w:rPr>
    </w:lvl>
    <w:lvl w:ilvl="2">
      <w:start w:val="1"/>
      <w:numFmt w:val="lowerRoman"/>
      <w:lvlText w:val="%3."/>
      <w:lvlJc w:val="left"/>
      <w:pPr>
        <w:tabs>
          <w:tab w:val="num" w:pos="12484"/>
        </w:tabs>
        <w:ind w:left="12484"/>
      </w:pPr>
      <w:rPr>
        <w:rFonts w:ascii="Calibri" w:eastAsia="Calibri" w:hAnsi="Calibri" w:cs="Calibri"/>
        <w:b/>
        <w:bCs/>
        <w:position w:val="0"/>
        <w:sz w:val="22"/>
        <w:szCs w:val="22"/>
        <w:lang w:val="en-US"/>
      </w:rPr>
    </w:lvl>
    <w:lvl w:ilvl="3">
      <w:start w:val="1"/>
      <w:numFmt w:val="lowerRoman"/>
      <w:lvlText w:val="%4."/>
      <w:lvlJc w:val="left"/>
      <w:pPr>
        <w:tabs>
          <w:tab w:val="num" w:pos="12484"/>
        </w:tabs>
        <w:ind w:left="12484"/>
      </w:pPr>
      <w:rPr>
        <w:rFonts w:ascii="Calibri" w:eastAsia="Calibri" w:hAnsi="Calibri" w:cs="Calibri"/>
        <w:b/>
        <w:bCs/>
        <w:position w:val="0"/>
        <w:sz w:val="22"/>
        <w:szCs w:val="22"/>
        <w:lang w:val="en-US"/>
      </w:rPr>
    </w:lvl>
    <w:lvl w:ilvl="4">
      <w:start w:val="1"/>
      <w:numFmt w:val="lowerRoman"/>
      <w:lvlText w:val="%5."/>
      <w:lvlJc w:val="left"/>
      <w:pPr>
        <w:tabs>
          <w:tab w:val="num" w:pos="12484"/>
        </w:tabs>
        <w:ind w:left="12484"/>
      </w:pPr>
      <w:rPr>
        <w:rFonts w:ascii="Calibri" w:eastAsia="Calibri" w:hAnsi="Calibri" w:cs="Calibri"/>
        <w:b/>
        <w:bCs/>
        <w:position w:val="0"/>
        <w:sz w:val="22"/>
        <w:szCs w:val="22"/>
        <w:lang w:val="en-US"/>
      </w:rPr>
    </w:lvl>
    <w:lvl w:ilvl="5">
      <w:start w:val="1"/>
      <w:numFmt w:val="lowerRoman"/>
      <w:lvlText w:val="%6."/>
      <w:lvlJc w:val="left"/>
      <w:pPr>
        <w:tabs>
          <w:tab w:val="num" w:pos="12484"/>
        </w:tabs>
        <w:ind w:left="12484"/>
      </w:pPr>
      <w:rPr>
        <w:rFonts w:ascii="Calibri" w:eastAsia="Calibri" w:hAnsi="Calibri" w:cs="Calibri"/>
        <w:b/>
        <w:bCs/>
        <w:position w:val="0"/>
        <w:sz w:val="22"/>
        <w:szCs w:val="22"/>
        <w:lang w:val="en-US"/>
      </w:rPr>
    </w:lvl>
    <w:lvl w:ilvl="6">
      <w:start w:val="1"/>
      <w:numFmt w:val="lowerRoman"/>
      <w:lvlText w:val="%7."/>
      <w:lvlJc w:val="left"/>
      <w:pPr>
        <w:tabs>
          <w:tab w:val="num" w:pos="12484"/>
        </w:tabs>
        <w:ind w:left="12484"/>
      </w:pPr>
      <w:rPr>
        <w:rFonts w:ascii="Calibri" w:eastAsia="Calibri" w:hAnsi="Calibri" w:cs="Calibri"/>
        <w:b/>
        <w:bCs/>
        <w:position w:val="0"/>
        <w:sz w:val="22"/>
        <w:szCs w:val="22"/>
        <w:lang w:val="en-US"/>
      </w:rPr>
    </w:lvl>
    <w:lvl w:ilvl="7">
      <w:start w:val="1"/>
      <w:numFmt w:val="lowerRoman"/>
      <w:lvlText w:val="%8."/>
      <w:lvlJc w:val="left"/>
      <w:pPr>
        <w:tabs>
          <w:tab w:val="num" w:pos="12484"/>
        </w:tabs>
        <w:ind w:left="12484"/>
      </w:pPr>
      <w:rPr>
        <w:rFonts w:ascii="Calibri" w:eastAsia="Calibri" w:hAnsi="Calibri" w:cs="Calibri"/>
        <w:b/>
        <w:bCs/>
        <w:position w:val="0"/>
        <w:sz w:val="22"/>
        <w:szCs w:val="22"/>
        <w:lang w:val="en-US"/>
      </w:rPr>
    </w:lvl>
    <w:lvl w:ilvl="8">
      <w:start w:val="1"/>
      <w:numFmt w:val="lowerRoman"/>
      <w:lvlText w:val="%9."/>
      <w:lvlJc w:val="left"/>
      <w:pPr>
        <w:tabs>
          <w:tab w:val="num" w:pos="12484"/>
        </w:tabs>
        <w:ind w:left="12484"/>
      </w:pPr>
      <w:rPr>
        <w:rFonts w:ascii="Calibri" w:eastAsia="Calibri" w:hAnsi="Calibri" w:cs="Calibri"/>
        <w:b/>
        <w:bCs/>
        <w:position w:val="0"/>
        <w:sz w:val="22"/>
        <w:szCs w:val="22"/>
        <w:lang w:val="en-US"/>
      </w:rPr>
    </w:lvl>
  </w:abstractNum>
  <w:abstractNum w:abstractNumId="11">
    <w:nsid w:val="4C90076F"/>
    <w:multiLevelType w:val="hybridMultilevel"/>
    <w:tmpl w:val="9222BA06"/>
    <w:lvl w:ilvl="0" w:tplc="F410C34A">
      <w:start w:val="1"/>
      <w:numFmt w:val="upperLetter"/>
      <w:lvlText w:val="%1."/>
      <w:lvlJc w:val="left"/>
      <w:pPr>
        <w:ind w:left="720" w:hanging="360"/>
      </w:pPr>
      <w:rPr>
        <w:rFonts w:ascii="Calibr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C76C4"/>
    <w:multiLevelType w:val="hybridMultilevel"/>
    <w:tmpl w:val="C8D05AE4"/>
    <w:lvl w:ilvl="0" w:tplc="741CF82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0836C70"/>
    <w:multiLevelType w:val="multilevel"/>
    <w:tmpl w:val="BB88FB0A"/>
    <w:styleLink w:val="List41"/>
    <w:lvl w:ilvl="0">
      <w:start w:val="1"/>
      <w:numFmt w:val="upperLetter"/>
      <w:lvlText w:val="%1."/>
      <w:lvlJc w:val="left"/>
      <w:pPr>
        <w:tabs>
          <w:tab w:val="num" w:pos="720"/>
        </w:tabs>
        <w:ind w:left="720" w:hanging="446"/>
      </w:pPr>
      <w:rPr>
        <w:rFonts w:ascii="Calibri" w:eastAsia="Arial Unicode MS" w:hAnsi="Arial Unicode MS" w:cs="Arial Unicode MS"/>
        <w:position w:val="0"/>
        <w:sz w:val="22"/>
        <w:szCs w:val="22"/>
        <w:rtl w:val="0"/>
        <w:lang w:val="en-US"/>
      </w:rPr>
    </w:lvl>
    <w:lvl w:ilvl="1">
      <w:start w:val="1"/>
      <w:numFmt w:val="lowerRoman"/>
      <w:lvlText w:val="%2."/>
      <w:lvlJc w:val="left"/>
      <w:pPr>
        <w:tabs>
          <w:tab w:val="num" w:pos="12484"/>
        </w:tabs>
        <w:ind w:left="12484"/>
      </w:pPr>
      <w:rPr>
        <w:rFonts w:ascii="Calibri" w:eastAsia="Calibri" w:hAnsi="Calibri" w:cs="Calibri"/>
        <w:position w:val="0"/>
        <w:sz w:val="22"/>
        <w:szCs w:val="22"/>
        <w:rtl w:val="0"/>
        <w:lang w:val="en-US"/>
      </w:rPr>
    </w:lvl>
    <w:lvl w:ilvl="2">
      <w:start w:val="1"/>
      <w:numFmt w:val="lowerRoman"/>
      <w:lvlText w:val="%3."/>
      <w:lvlJc w:val="left"/>
      <w:pPr>
        <w:tabs>
          <w:tab w:val="num" w:pos="12484"/>
        </w:tabs>
        <w:ind w:left="12484"/>
      </w:pPr>
      <w:rPr>
        <w:rFonts w:ascii="Calibri" w:eastAsia="Calibri" w:hAnsi="Calibri" w:cs="Calibri"/>
        <w:position w:val="0"/>
        <w:sz w:val="22"/>
        <w:szCs w:val="22"/>
        <w:rtl w:val="0"/>
        <w:lang w:val="en-US"/>
      </w:rPr>
    </w:lvl>
    <w:lvl w:ilvl="3">
      <w:start w:val="1"/>
      <w:numFmt w:val="lowerRoman"/>
      <w:lvlText w:val="%4."/>
      <w:lvlJc w:val="left"/>
      <w:pPr>
        <w:tabs>
          <w:tab w:val="num" w:pos="12484"/>
        </w:tabs>
        <w:ind w:left="12484"/>
      </w:pPr>
      <w:rPr>
        <w:rFonts w:ascii="Calibri" w:eastAsia="Calibri" w:hAnsi="Calibri" w:cs="Calibri"/>
        <w:position w:val="0"/>
        <w:sz w:val="22"/>
        <w:szCs w:val="22"/>
        <w:rtl w:val="0"/>
        <w:lang w:val="en-US"/>
      </w:rPr>
    </w:lvl>
    <w:lvl w:ilvl="4">
      <w:start w:val="1"/>
      <w:numFmt w:val="lowerRoman"/>
      <w:lvlText w:val="%5."/>
      <w:lvlJc w:val="left"/>
      <w:pPr>
        <w:tabs>
          <w:tab w:val="num" w:pos="12484"/>
        </w:tabs>
        <w:ind w:left="12484"/>
      </w:pPr>
      <w:rPr>
        <w:rFonts w:ascii="Calibri" w:eastAsia="Calibri" w:hAnsi="Calibri" w:cs="Calibri"/>
        <w:position w:val="0"/>
        <w:sz w:val="22"/>
        <w:szCs w:val="22"/>
        <w:rtl w:val="0"/>
        <w:lang w:val="en-US"/>
      </w:rPr>
    </w:lvl>
    <w:lvl w:ilvl="5">
      <w:start w:val="1"/>
      <w:numFmt w:val="lowerRoman"/>
      <w:lvlText w:val="%6."/>
      <w:lvlJc w:val="left"/>
      <w:pPr>
        <w:tabs>
          <w:tab w:val="num" w:pos="12484"/>
        </w:tabs>
        <w:ind w:left="12484"/>
      </w:pPr>
      <w:rPr>
        <w:rFonts w:ascii="Calibri" w:eastAsia="Calibri" w:hAnsi="Calibri" w:cs="Calibri"/>
        <w:position w:val="0"/>
        <w:sz w:val="22"/>
        <w:szCs w:val="22"/>
        <w:rtl w:val="0"/>
        <w:lang w:val="en-US"/>
      </w:rPr>
    </w:lvl>
    <w:lvl w:ilvl="6">
      <w:start w:val="1"/>
      <w:numFmt w:val="lowerRoman"/>
      <w:lvlText w:val="%7."/>
      <w:lvlJc w:val="left"/>
      <w:pPr>
        <w:tabs>
          <w:tab w:val="num" w:pos="12484"/>
        </w:tabs>
        <w:ind w:left="12484"/>
      </w:pPr>
      <w:rPr>
        <w:rFonts w:ascii="Calibri" w:eastAsia="Calibri" w:hAnsi="Calibri" w:cs="Calibri"/>
        <w:position w:val="0"/>
        <w:sz w:val="22"/>
        <w:szCs w:val="22"/>
        <w:rtl w:val="0"/>
        <w:lang w:val="en-US"/>
      </w:rPr>
    </w:lvl>
    <w:lvl w:ilvl="7">
      <w:start w:val="1"/>
      <w:numFmt w:val="lowerRoman"/>
      <w:lvlText w:val="%8."/>
      <w:lvlJc w:val="left"/>
      <w:pPr>
        <w:tabs>
          <w:tab w:val="num" w:pos="12484"/>
        </w:tabs>
        <w:ind w:left="12484"/>
      </w:pPr>
      <w:rPr>
        <w:rFonts w:ascii="Calibri" w:eastAsia="Calibri" w:hAnsi="Calibri" w:cs="Calibri"/>
        <w:position w:val="0"/>
        <w:sz w:val="22"/>
        <w:szCs w:val="22"/>
        <w:rtl w:val="0"/>
        <w:lang w:val="en-US"/>
      </w:rPr>
    </w:lvl>
    <w:lvl w:ilvl="8">
      <w:start w:val="1"/>
      <w:numFmt w:val="lowerRoman"/>
      <w:lvlText w:val="%9."/>
      <w:lvlJc w:val="left"/>
      <w:pPr>
        <w:tabs>
          <w:tab w:val="num" w:pos="12484"/>
        </w:tabs>
        <w:ind w:left="12484"/>
      </w:pPr>
      <w:rPr>
        <w:rFonts w:ascii="Calibri" w:eastAsia="Calibri" w:hAnsi="Calibri" w:cs="Calibri"/>
        <w:position w:val="0"/>
        <w:sz w:val="22"/>
        <w:szCs w:val="22"/>
        <w:rtl w:val="0"/>
        <w:lang w:val="en-US"/>
      </w:rPr>
    </w:lvl>
  </w:abstractNum>
  <w:abstractNum w:abstractNumId="14">
    <w:nsid w:val="555A281B"/>
    <w:multiLevelType w:val="hybridMultilevel"/>
    <w:tmpl w:val="6B7CDFB2"/>
    <w:lvl w:ilvl="0" w:tplc="4A6EE0E2">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383B5D"/>
    <w:multiLevelType w:val="hybridMultilevel"/>
    <w:tmpl w:val="897AA7D8"/>
    <w:lvl w:ilvl="0" w:tplc="587642DA">
      <w:start w:val="1"/>
      <w:numFmt w:val="decimal"/>
      <w:lvlText w:val="%1."/>
      <w:lvlJc w:val="left"/>
      <w:pPr>
        <w:ind w:left="634" w:hanging="360"/>
      </w:pPr>
      <w:rPr>
        <w:rFonts w:hint="default"/>
        <w:b w:val="0"/>
        <w:sz w:val="22"/>
        <w:szCs w:val="22"/>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nsid w:val="5E7904BB"/>
    <w:multiLevelType w:val="multilevel"/>
    <w:tmpl w:val="3918D0EA"/>
    <w:lvl w:ilvl="0">
      <w:start w:val="1"/>
      <w:numFmt w:val="lowerRoman"/>
      <w:lvlText w:val="%1."/>
      <w:lvlJc w:val="left"/>
      <w:pPr>
        <w:tabs>
          <w:tab w:val="num" w:pos="720"/>
        </w:tabs>
        <w:ind w:left="720" w:hanging="446"/>
      </w:pPr>
      <w:rPr>
        <w:rFonts w:ascii="Calibri" w:eastAsia="Calibri" w:hAnsi="Calibri" w:cs="Calibri"/>
        <w:b/>
        <w:bCs/>
        <w:position w:val="0"/>
        <w:sz w:val="22"/>
        <w:szCs w:val="22"/>
        <w:lang w:val="fr-FR"/>
      </w:rPr>
    </w:lvl>
    <w:lvl w:ilvl="1">
      <w:start w:val="1"/>
      <w:numFmt w:val="lowerRoman"/>
      <w:lvlText w:val="%2."/>
      <w:lvlJc w:val="left"/>
      <w:pPr>
        <w:tabs>
          <w:tab w:val="num" w:pos="12484"/>
        </w:tabs>
        <w:ind w:left="12484"/>
      </w:pPr>
      <w:rPr>
        <w:rFonts w:ascii="Calibri" w:eastAsia="Calibri" w:hAnsi="Calibri" w:cs="Calibri"/>
        <w:b/>
        <w:bCs/>
        <w:position w:val="0"/>
        <w:sz w:val="22"/>
        <w:szCs w:val="22"/>
        <w:lang w:val="fr-FR"/>
      </w:rPr>
    </w:lvl>
    <w:lvl w:ilvl="2">
      <w:start w:val="1"/>
      <w:numFmt w:val="lowerRoman"/>
      <w:lvlText w:val="%3."/>
      <w:lvlJc w:val="left"/>
      <w:pPr>
        <w:tabs>
          <w:tab w:val="num" w:pos="12484"/>
        </w:tabs>
        <w:ind w:left="12484"/>
      </w:pPr>
      <w:rPr>
        <w:rFonts w:ascii="Calibri" w:eastAsia="Calibri" w:hAnsi="Calibri" w:cs="Calibri"/>
        <w:b/>
        <w:bCs/>
        <w:position w:val="0"/>
        <w:sz w:val="22"/>
        <w:szCs w:val="22"/>
        <w:lang w:val="fr-FR"/>
      </w:rPr>
    </w:lvl>
    <w:lvl w:ilvl="3">
      <w:start w:val="1"/>
      <w:numFmt w:val="lowerRoman"/>
      <w:lvlText w:val="%4."/>
      <w:lvlJc w:val="left"/>
      <w:pPr>
        <w:tabs>
          <w:tab w:val="num" w:pos="12484"/>
        </w:tabs>
        <w:ind w:left="12484"/>
      </w:pPr>
      <w:rPr>
        <w:rFonts w:ascii="Calibri" w:eastAsia="Calibri" w:hAnsi="Calibri" w:cs="Calibri"/>
        <w:b/>
        <w:bCs/>
        <w:position w:val="0"/>
        <w:sz w:val="22"/>
        <w:szCs w:val="22"/>
        <w:lang w:val="fr-FR"/>
      </w:rPr>
    </w:lvl>
    <w:lvl w:ilvl="4">
      <w:start w:val="1"/>
      <w:numFmt w:val="lowerRoman"/>
      <w:lvlText w:val="%5."/>
      <w:lvlJc w:val="left"/>
      <w:pPr>
        <w:tabs>
          <w:tab w:val="num" w:pos="12484"/>
        </w:tabs>
        <w:ind w:left="12484"/>
      </w:pPr>
      <w:rPr>
        <w:rFonts w:ascii="Calibri" w:eastAsia="Calibri" w:hAnsi="Calibri" w:cs="Calibri"/>
        <w:b/>
        <w:bCs/>
        <w:position w:val="0"/>
        <w:sz w:val="22"/>
        <w:szCs w:val="22"/>
        <w:lang w:val="fr-FR"/>
      </w:rPr>
    </w:lvl>
    <w:lvl w:ilvl="5">
      <w:start w:val="1"/>
      <w:numFmt w:val="lowerRoman"/>
      <w:lvlText w:val="%6."/>
      <w:lvlJc w:val="left"/>
      <w:pPr>
        <w:tabs>
          <w:tab w:val="num" w:pos="12484"/>
        </w:tabs>
        <w:ind w:left="12484"/>
      </w:pPr>
      <w:rPr>
        <w:rFonts w:ascii="Calibri" w:eastAsia="Calibri" w:hAnsi="Calibri" w:cs="Calibri"/>
        <w:b/>
        <w:bCs/>
        <w:position w:val="0"/>
        <w:sz w:val="22"/>
        <w:szCs w:val="22"/>
        <w:lang w:val="fr-FR"/>
      </w:rPr>
    </w:lvl>
    <w:lvl w:ilvl="6">
      <w:start w:val="1"/>
      <w:numFmt w:val="lowerRoman"/>
      <w:lvlText w:val="%7."/>
      <w:lvlJc w:val="left"/>
      <w:pPr>
        <w:tabs>
          <w:tab w:val="num" w:pos="12484"/>
        </w:tabs>
        <w:ind w:left="12484"/>
      </w:pPr>
      <w:rPr>
        <w:rFonts w:ascii="Calibri" w:eastAsia="Calibri" w:hAnsi="Calibri" w:cs="Calibri"/>
        <w:b/>
        <w:bCs/>
        <w:position w:val="0"/>
        <w:sz w:val="22"/>
        <w:szCs w:val="22"/>
        <w:lang w:val="fr-FR"/>
      </w:rPr>
    </w:lvl>
    <w:lvl w:ilvl="7">
      <w:start w:val="1"/>
      <w:numFmt w:val="lowerRoman"/>
      <w:lvlText w:val="%8."/>
      <w:lvlJc w:val="left"/>
      <w:pPr>
        <w:tabs>
          <w:tab w:val="num" w:pos="12484"/>
        </w:tabs>
        <w:ind w:left="12484"/>
      </w:pPr>
      <w:rPr>
        <w:rFonts w:ascii="Calibri" w:eastAsia="Calibri" w:hAnsi="Calibri" w:cs="Calibri"/>
        <w:b/>
        <w:bCs/>
        <w:position w:val="0"/>
        <w:sz w:val="22"/>
        <w:szCs w:val="22"/>
        <w:lang w:val="fr-FR"/>
      </w:rPr>
    </w:lvl>
    <w:lvl w:ilvl="8">
      <w:start w:val="1"/>
      <w:numFmt w:val="lowerRoman"/>
      <w:lvlText w:val="%9."/>
      <w:lvlJc w:val="left"/>
      <w:pPr>
        <w:tabs>
          <w:tab w:val="num" w:pos="12484"/>
        </w:tabs>
        <w:ind w:left="12484"/>
      </w:pPr>
      <w:rPr>
        <w:rFonts w:ascii="Calibri" w:eastAsia="Calibri" w:hAnsi="Calibri" w:cs="Calibri"/>
        <w:b/>
        <w:bCs/>
        <w:position w:val="0"/>
        <w:sz w:val="22"/>
        <w:szCs w:val="22"/>
        <w:lang w:val="fr-FR"/>
      </w:rPr>
    </w:lvl>
  </w:abstractNum>
  <w:abstractNum w:abstractNumId="17">
    <w:nsid w:val="60FB48A6"/>
    <w:multiLevelType w:val="hybridMultilevel"/>
    <w:tmpl w:val="97DC4BCC"/>
    <w:lvl w:ilvl="0" w:tplc="587642DA">
      <w:start w:val="1"/>
      <w:numFmt w:val="decimal"/>
      <w:lvlText w:val="%1."/>
      <w:lvlJc w:val="left"/>
      <w:pPr>
        <w:ind w:left="634" w:hanging="360"/>
      </w:pPr>
      <w:rPr>
        <w:rFonts w:hint="default"/>
        <w:b w:val="0"/>
        <w:sz w:val="22"/>
        <w:szCs w:val="22"/>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nsid w:val="619C5710"/>
    <w:multiLevelType w:val="multilevel"/>
    <w:tmpl w:val="9C806066"/>
    <w:lvl w:ilvl="0">
      <w:start w:val="1"/>
      <w:numFmt w:val="lowerRoman"/>
      <w:lvlText w:val="%1."/>
      <w:lvlJc w:val="left"/>
      <w:pPr>
        <w:tabs>
          <w:tab w:val="num" w:pos="720"/>
        </w:tabs>
        <w:ind w:left="720" w:hanging="446"/>
      </w:pPr>
      <w:rPr>
        <w:rFonts w:ascii="Calibri" w:eastAsia="Calibri" w:hAnsi="Calibri" w:cs="Calibri"/>
        <w:position w:val="0"/>
        <w:sz w:val="22"/>
        <w:szCs w:val="22"/>
        <w:lang w:val="en-US"/>
      </w:rPr>
    </w:lvl>
    <w:lvl w:ilvl="1">
      <w:start w:val="1"/>
      <w:numFmt w:val="lowerRoman"/>
      <w:lvlText w:val="%2."/>
      <w:lvlJc w:val="left"/>
      <w:pPr>
        <w:tabs>
          <w:tab w:val="num" w:pos="12484"/>
        </w:tabs>
        <w:ind w:left="12484"/>
      </w:pPr>
      <w:rPr>
        <w:rFonts w:ascii="Calibri" w:eastAsia="Calibri" w:hAnsi="Calibri" w:cs="Calibri"/>
        <w:position w:val="0"/>
        <w:sz w:val="22"/>
        <w:szCs w:val="22"/>
        <w:lang w:val="en-US"/>
      </w:rPr>
    </w:lvl>
    <w:lvl w:ilvl="2">
      <w:start w:val="1"/>
      <w:numFmt w:val="lowerRoman"/>
      <w:lvlText w:val="%3."/>
      <w:lvlJc w:val="left"/>
      <w:pPr>
        <w:tabs>
          <w:tab w:val="num" w:pos="12484"/>
        </w:tabs>
        <w:ind w:left="12484"/>
      </w:pPr>
      <w:rPr>
        <w:rFonts w:ascii="Calibri" w:eastAsia="Calibri" w:hAnsi="Calibri" w:cs="Calibri"/>
        <w:position w:val="0"/>
        <w:sz w:val="22"/>
        <w:szCs w:val="22"/>
        <w:lang w:val="en-US"/>
      </w:rPr>
    </w:lvl>
    <w:lvl w:ilvl="3">
      <w:start w:val="1"/>
      <w:numFmt w:val="lowerRoman"/>
      <w:lvlText w:val="%4."/>
      <w:lvlJc w:val="left"/>
      <w:pPr>
        <w:tabs>
          <w:tab w:val="num" w:pos="12484"/>
        </w:tabs>
        <w:ind w:left="12484"/>
      </w:pPr>
      <w:rPr>
        <w:rFonts w:ascii="Calibri" w:eastAsia="Calibri" w:hAnsi="Calibri" w:cs="Calibri"/>
        <w:position w:val="0"/>
        <w:sz w:val="22"/>
        <w:szCs w:val="22"/>
        <w:lang w:val="en-US"/>
      </w:rPr>
    </w:lvl>
    <w:lvl w:ilvl="4">
      <w:start w:val="1"/>
      <w:numFmt w:val="lowerRoman"/>
      <w:lvlText w:val="%5."/>
      <w:lvlJc w:val="left"/>
      <w:pPr>
        <w:tabs>
          <w:tab w:val="num" w:pos="12484"/>
        </w:tabs>
        <w:ind w:left="12484"/>
      </w:pPr>
      <w:rPr>
        <w:rFonts w:ascii="Calibri" w:eastAsia="Calibri" w:hAnsi="Calibri" w:cs="Calibri"/>
        <w:position w:val="0"/>
        <w:sz w:val="22"/>
        <w:szCs w:val="22"/>
        <w:lang w:val="en-US"/>
      </w:rPr>
    </w:lvl>
    <w:lvl w:ilvl="5">
      <w:start w:val="1"/>
      <w:numFmt w:val="lowerRoman"/>
      <w:lvlText w:val="%6."/>
      <w:lvlJc w:val="left"/>
      <w:pPr>
        <w:tabs>
          <w:tab w:val="num" w:pos="12484"/>
        </w:tabs>
        <w:ind w:left="12484"/>
      </w:pPr>
      <w:rPr>
        <w:rFonts w:ascii="Calibri" w:eastAsia="Calibri" w:hAnsi="Calibri" w:cs="Calibri"/>
        <w:position w:val="0"/>
        <w:sz w:val="22"/>
        <w:szCs w:val="22"/>
        <w:lang w:val="en-US"/>
      </w:rPr>
    </w:lvl>
    <w:lvl w:ilvl="6">
      <w:start w:val="1"/>
      <w:numFmt w:val="lowerRoman"/>
      <w:lvlText w:val="%7."/>
      <w:lvlJc w:val="left"/>
      <w:pPr>
        <w:tabs>
          <w:tab w:val="num" w:pos="12484"/>
        </w:tabs>
        <w:ind w:left="12484"/>
      </w:pPr>
      <w:rPr>
        <w:rFonts w:ascii="Calibri" w:eastAsia="Calibri" w:hAnsi="Calibri" w:cs="Calibri"/>
        <w:position w:val="0"/>
        <w:sz w:val="22"/>
        <w:szCs w:val="22"/>
        <w:lang w:val="en-US"/>
      </w:rPr>
    </w:lvl>
    <w:lvl w:ilvl="7">
      <w:start w:val="1"/>
      <w:numFmt w:val="lowerRoman"/>
      <w:lvlText w:val="%8."/>
      <w:lvlJc w:val="left"/>
      <w:pPr>
        <w:tabs>
          <w:tab w:val="num" w:pos="12484"/>
        </w:tabs>
        <w:ind w:left="12484"/>
      </w:pPr>
      <w:rPr>
        <w:rFonts w:ascii="Calibri" w:eastAsia="Calibri" w:hAnsi="Calibri" w:cs="Calibri"/>
        <w:position w:val="0"/>
        <w:sz w:val="22"/>
        <w:szCs w:val="22"/>
        <w:lang w:val="en-US"/>
      </w:rPr>
    </w:lvl>
    <w:lvl w:ilvl="8">
      <w:start w:val="1"/>
      <w:numFmt w:val="lowerRoman"/>
      <w:lvlText w:val="%9."/>
      <w:lvlJc w:val="left"/>
      <w:pPr>
        <w:tabs>
          <w:tab w:val="num" w:pos="12484"/>
        </w:tabs>
        <w:ind w:left="12484"/>
      </w:pPr>
      <w:rPr>
        <w:rFonts w:ascii="Calibri" w:eastAsia="Calibri" w:hAnsi="Calibri" w:cs="Calibri"/>
        <w:position w:val="0"/>
        <w:sz w:val="22"/>
        <w:szCs w:val="22"/>
        <w:lang w:val="en-US"/>
      </w:rPr>
    </w:lvl>
  </w:abstractNum>
  <w:abstractNum w:abstractNumId="19">
    <w:nsid w:val="628F530F"/>
    <w:multiLevelType w:val="multilevel"/>
    <w:tmpl w:val="6B622BD4"/>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20">
    <w:nsid w:val="62B75E92"/>
    <w:multiLevelType w:val="multilevel"/>
    <w:tmpl w:val="3F7CE158"/>
    <w:styleLink w:val="List6"/>
    <w:lvl w:ilvl="0">
      <w:start w:val="1"/>
      <w:numFmt w:val="lowerLetter"/>
      <w:lvlText w:val="%1."/>
      <w:lvlJc w:val="left"/>
      <w:pPr>
        <w:tabs>
          <w:tab w:val="num" w:pos="1080"/>
        </w:tabs>
        <w:ind w:left="1080" w:hanging="360"/>
      </w:pPr>
      <w:rPr>
        <w:rFonts w:ascii="Calibri" w:eastAsia="Calibri" w:hAnsi="Calibri" w:cs="Calibri"/>
        <w:b/>
        <w:bCs/>
        <w:position w:val="0"/>
        <w:sz w:val="22"/>
        <w:szCs w:val="22"/>
        <w:u w:val="single"/>
        <w:lang w:val="en-US"/>
      </w:rPr>
    </w:lvl>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abstractNum>
  <w:abstractNum w:abstractNumId="21">
    <w:nsid w:val="69966C24"/>
    <w:multiLevelType w:val="multilevel"/>
    <w:tmpl w:val="50AEB8B2"/>
    <w:lvl w:ilvl="0">
      <w:start w:val="1"/>
      <w:numFmt w:val="lowerLetter"/>
      <w:lvlText w:val="%1."/>
      <w:lvlJc w:val="left"/>
      <w:pPr>
        <w:tabs>
          <w:tab w:val="num" w:pos="720"/>
        </w:tabs>
        <w:ind w:left="720" w:hanging="360"/>
      </w:pPr>
      <w:rPr>
        <w:rFonts w:ascii="Calibri" w:eastAsia="Calibri" w:hAnsi="Calibri" w:cs="Calibri"/>
        <w:b/>
        <w:bCs/>
        <w:position w:val="0"/>
        <w:sz w:val="22"/>
        <w:szCs w:val="22"/>
        <w:u w:val="single"/>
        <w:lang w:val="en-US"/>
      </w:rPr>
    </w:lvl>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abstractNum>
  <w:abstractNum w:abstractNumId="22">
    <w:nsid w:val="6CE84E28"/>
    <w:multiLevelType w:val="hybridMultilevel"/>
    <w:tmpl w:val="97DC4BCC"/>
    <w:lvl w:ilvl="0" w:tplc="587642DA">
      <w:start w:val="1"/>
      <w:numFmt w:val="decimal"/>
      <w:lvlText w:val="%1."/>
      <w:lvlJc w:val="left"/>
      <w:pPr>
        <w:ind w:left="634" w:hanging="360"/>
      </w:pPr>
      <w:rPr>
        <w:rFonts w:hint="default"/>
        <w:b w:val="0"/>
        <w:sz w:val="22"/>
        <w:szCs w:val="22"/>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nsid w:val="6EF579B0"/>
    <w:multiLevelType w:val="multilevel"/>
    <w:tmpl w:val="3F6EB910"/>
    <w:lvl w:ilvl="0">
      <w:start w:val="1"/>
      <w:numFmt w:val="lowerRoman"/>
      <w:lvlText w:val="%1."/>
      <w:lvlJc w:val="left"/>
      <w:pPr>
        <w:tabs>
          <w:tab w:val="num" w:pos="720"/>
        </w:tabs>
        <w:ind w:left="720" w:hanging="446"/>
      </w:pPr>
      <w:rPr>
        <w:rFonts w:ascii="Calibri" w:eastAsia="Calibri" w:hAnsi="Calibri" w:cs="Calibri"/>
        <w:b/>
        <w:bCs/>
        <w:position w:val="0"/>
        <w:sz w:val="22"/>
        <w:szCs w:val="22"/>
      </w:rPr>
    </w:lvl>
    <w:lvl w:ilvl="1">
      <w:start w:val="1"/>
      <w:numFmt w:val="lowerRoman"/>
      <w:lvlText w:val="%2."/>
      <w:lvlJc w:val="left"/>
      <w:pPr>
        <w:tabs>
          <w:tab w:val="num" w:pos="12484"/>
        </w:tabs>
        <w:ind w:left="12484"/>
      </w:pPr>
      <w:rPr>
        <w:rFonts w:ascii="Calibri" w:eastAsia="Calibri" w:hAnsi="Calibri" w:cs="Calibri"/>
        <w:b/>
        <w:bCs/>
        <w:position w:val="0"/>
        <w:sz w:val="22"/>
        <w:szCs w:val="22"/>
      </w:rPr>
    </w:lvl>
    <w:lvl w:ilvl="2">
      <w:start w:val="1"/>
      <w:numFmt w:val="lowerRoman"/>
      <w:lvlText w:val="%3."/>
      <w:lvlJc w:val="left"/>
      <w:pPr>
        <w:tabs>
          <w:tab w:val="num" w:pos="12484"/>
        </w:tabs>
        <w:ind w:left="12484"/>
      </w:pPr>
      <w:rPr>
        <w:rFonts w:ascii="Calibri" w:eastAsia="Calibri" w:hAnsi="Calibri" w:cs="Calibri"/>
        <w:b/>
        <w:bCs/>
        <w:position w:val="0"/>
        <w:sz w:val="22"/>
        <w:szCs w:val="22"/>
      </w:rPr>
    </w:lvl>
    <w:lvl w:ilvl="3">
      <w:start w:val="1"/>
      <w:numFmt w:val="lowerRoman"/>
      <w:lvlText w:val="%4."/>
      <w:lvlJc w:val="left"/>
      <w:pPr>
        <w:tabs>
          <w:tab w:val="num" w:pos="12484"/>
        </w:tabs>
        <w:ind w:left="12484"/>
      </w:pPr>
      <w:rPr>
        <w:rFonts w:ascii="Calibri" w:eastAsia="Calibri" w:hAnsi="Calibri" w:cs="Calibri"/>
        <w:b/>
        <w:bCs/>
        <w:position w:val="0"/>
        <w:sz w:val="22"/>
        <w:szCs w:val="22"/>
      </w:rPr>
    </w:lvl>
    <w:lvl w:ilvl="4">
      <w:start w:val="1"/>
      <w:numFmt w:val="lowerRoman"/>
      <w:lvlText w:val="%5."/>
      <w:lvlJc w:val="left"/>
      <w:pPr>
        <w:tabs>
          <w:tab w:val="num" w:pos="12484"/>
        </w:tabs>
        <w:ind w:left="12484"/>
      </w:pPr>
      <w:rPr>
        <w:rFonts w:ascii="Calibri" w:eastAsia="Calibri" w:hAnsi="Calibri" w:cs="Calibri"/>
        <w:b/>
        <w:bCs/>
        <w:position w:val="0"/>
        <w:sz w:val="22"/>
        <w:szCs w:val="22"/>
      </w:rPr>
    </w:lvl>
    <w:lvl w:ilvl="5">
      <w:start w:val="1"/>
      <w:numFmt w:val="lowerRoman"/>
      <w:lvlText w:val="%6."/>
      <w:lvlJc w:val="left"/>
      <w:pPr>
        <w:tabs>
          <w:tab w:val="num" w:pos="12484"/>
        </w:tabs>
        <w:ind w:left="12484"/>
      </w:pPr>
      <w:rPr>
        <w:rFonts w:ascii="Calibri" w:eastAsia="Calibri" w:hAnsi="Calibri" w:cs="Calibri"/>
        <w:b/>
        <w:bCs/>
        <w:position w:val="0"/>
        <w:sz w:val="22"/>
        <w:szCs w:val="22"/>
      </w:rPr>
    </w:lvl>
    <w:lvl w:ilvl="6">
      <w:start w:val="1"/>
      <w:numFmt w:val="lowerRoman"/>
      <w:lvlText w:val="%7."/>
      <w:lvlJc w:val="left"/>
      <w:pPr>
        <w:tabs>
          <w:tab w:val="num" w:pos="12484"/>
        </w:tabs>
        <w:ind w:left="12484"/>
      </w:pPr>
      <w:rPr>
        <w:rFonts w:ascii="Calibri" w:eastAsia="Calibri" w:hAnsi="Calibri" w:cs="Calibri"/>
        <w:b/>
        <w:bCs/>
        <w:position w:val="0"/>
        <w:sz w:val="22"/>
        <w:szCs w:val="22"/>
      </w:rPr>
    </w:lvl>
    <w:lvl w:ilvl="7">
      <w:start w:val="1"/>
      <w:numFmt w:val="lowerRoman"/>
      <w:lvlText w:val="%8."/>
      <w:lvlJc w:val="left"/>
      <w:pPr>
        <w:tabs>
          <w:tab w:val="num" w:pos="12484"/>
        </w:tabs>
        <w:ind w:left="12484"/>
      </w:pPr>
      <w:rPr>
        <w:rFonts w:ascii="Calibri" w:eastAsia="Calibri" w:hAnsi="Calibri" w:cs="Calibri"/>
        <w:b/>
        <w:bCs/>
        <w:position w:val="0"/>
        <w:sz w:val="22"/>
        <w:szCs w:val="22"/>
      </w:rPr>
    </w:lvl>
    <w:lvl w:ilvl="8">
      <w:start w:val="1"/>
      <w:numFmt w:val="lowerRoman"/>
      <w:lvlText w:val="%9."/>
      <w:lvlJc w:val="left"/>
      <w:pPr>
        <w:tabs>
          <w:tab w:val="num" w:pos="12484"/>
        </w:tabs>
        <w:ind w:left="12484"/>
      </w:pPr>
      <w:rPr>
        <w:rFonts w:ascii="Calibri" w:eastAsia="Calibri" w:hAnsi="Calibri" w:cs="Calibri"/>
        <w:b/>
        <w:bCs/>
        <w:position w:val="0"/>
        <w:sz w:val="22"/>
        <w:szCs w:val="22"/>
      </w:rPr>
    </w:lvl>
  </w:abstractNum>
  <w:abstractNum w:abstractNumId="24">
    <w:nsid w:val="6F5E44AE"/>
    <w:multiLevelType w:val="multilevel"/>
    <w:tmpl w:val="F7E84B2C"/>
    <w:styleLink w:val="List31"/>
    <w:lvl w:ilvl="0">
      <w:start w:val="1"/>
      <w:numFmt w:val="lowerRoman"/>
      <w:lvlText w:val="%1."/>
      <w:lvlJc w:val="left"/>
      <w:pPr>
        <w:tabs>
          <w:tab w:val="num" w:pos="720"/>
        </w:tabs>
        <w:ind w:left="720" w:hanging="446"/>
      </w:pPr>
      <w:rPr>
        <w:rFonts w:ascii="Calibri" w:eastAsia="Calibri" w:hAnsi="Calibri" w:cs="Calibri"/>
        <w:position w:val="0"/>
        <w:sz w:val="22"/>
        <w:szCs w:val="22"/>
        <w:lang w:val="en-US"/>
      </w:rPr>
    </w:lvl>
    <w:lvl w:ilvl="1">
      <w:start w:val="1"/>
      <w:numFmt w:val="lowerRoman"/>
      <w:lvlText w:val="%2."/>
      <w:lvlJc w:val="left"/>
      <w:pPr>
        <w:tabs>
          <w:tab w:val="num" w:pos="12484"/>
        </w:tabs>
        <w:ind w:left="12484"/>
      </w:pPr>
      <w:rPr>
        <w:rFonts w:ascii="Calibri" w:eastAsia="Calibri" w:hAnsi="Calibri" w:cs="Calibri"/>
        <w:position w:val="0"/>
        <w:sz w:val="22"/>
        <w:szCs w:val="22"/>
        <w:lang w:val="en-US"/>
      </w:rPr>
    </w:lvl>
    <w:lvl w:ilvl="2">
      <w:start w:val="1"/>
      <w:numFmt w:val="lowerRoman"/>
      <w:lvlText w:val="%3."/>
      <w:lvlJc w:val="left"/>
      <w:pPr>
        <w:tabs>
          <w:tab w:val="num" w:pos="12484"/>
        </w:tabs>
        <w:ind w:left="12484"/>
      </w:pPr>
      <w:rPr>
        <w:rFonts w:ascii="Calibri" w:eastAsia="Calibri" w:hAnsi="Calibri" w:cs="Calibri"/>
        <w:position w:val="0"/>
        <w:sz w:val="22"/>
        <w:szCs w:val="22"/>
        <w:lang w:val="en-US"/>
      </w:rPr>
    </w:lvl>
    <w:lvl w:ilvl="3">
      <w:start w:val="1"/>
      <w:numFmt w:val="lowerRoman"/>
      <w:lvlText w:val="%4."/>
      <w:lvlJc w:val="left"/>
      <w:pPr>
        <w:tabs>
          <w:tab w:val="num" w:pos="12484"/>
        </w:tabs>
        <w:ind w:left="12484"/>
      </w:pPr>
      <w:rPr>
        <w:rFonts w:ascii="Calibri" w:eastAsia="Calibri" w:hAnsi="Calibri" w:cs="Calibri"/>
        <w:position w:val="0"/>
        <w:sz w:val="22"/>
        <w:szCs w:val="22"/>
        <w:lang w:val="en-US"/>
      </w:rPr>
    </w:lvl>
    <w:lvl w:ilvl="4">
      <w:start w:val="1"/>
      <w:numFmt w:val="lowerRoman"/>
      <w:lvlText w:val="%5."/>
      <w:lvlJc w:val="left"/>
      <w:pPr>
        <w:tabs>
          <w:tab w:val="num" w:pos="12484"/>
        </w:tabs>
        <w:ind w:left="12484"/>
      </w:pPr>
      <w:rPr>
        <w:rFonts w:ascii="Calibri" w:eastAsia="Calibri" w:hAnsi="Calibri" w:cs="Calibri"/>
        <w:position w:val="0"/>
        <w:sz w:val="22"/>
        <w:szCs w:val="22"/>
        <w:lang w:val="en-US"/>
      </w:rPr>
    </w:lvl>
    <w:lvl w:ilvl="5">
      <w:start w:val="1"/>
      <w:numFmt w:val="lowerRoman"/>
      <w:lvlText w:val="%6."/>
      <w:lvlJc w:val="left"/>
      <w:pPr>
        <w:tabs>
          <w:tab w:val="num" w:pos="12484"/>
        </w:tabs>
        <w:ind w:left="12484"/>
      </w:pPr>
      <w:rPr>
        <w:rFonts w:ascii="Calibri" w:eastAsia="Calibri" w:hAnsi="Calibri" w:cs="Calibri"/>
        <w:position w:val="0"/>
        <w:sz w:val="22"/>
        <w:szCs w:val="22"/>
        <w:lang w:val="en-US"/>
      </w:rPr>
    </w:lvl>
    <w:lvl w:ilvl="6">
      <w:start w:val="1"/>
      <w:numFmt w:val="lowerRoman"/>
      <w:lvlText w:val="%7."/>
      <w:lvlJc w:val="left"/>
      <w:pPr>
        <w:tabs>
          <w:tab w:val="num" w:pos="12484"/>
        </w:tabs>
        <w:ind w:left="12484"/>
      </w:pPr>
      <w:rPr>
        <w:rFonts w:ascii="Calibri" w:eastAsia="Calibri" w:hAnsi="Calibri" w:cs="Calibri"/>
        <w:position w:val="0"/>
        <w:sz w:val="22"/>
        <w:szCs w:val="22"/>
        <w:lang w:val="en-US"/>
      </w:rPr>
    </w:lvl>
    <w:lvl w:ilvl="7">
      <w:start w:val="1"/>
      <w:numFmt w:val="lowerRoman"/>
      <w:lvlText w:val="%8."/>
      <w:lvlJc w:val="left"/>
      <w:pPr>
        <w:tabs>
          <w:tab w:val="num" w:pos="12484"/>
        </w:tabs>
        <w:ind w:left="12484"/>
      </w:pPr>
      <w:rPr>
        <w:rFonts w:ascii="Calibri" w:eastAsia="Calibri" w:hAnsi="Calibri" w:cs="Calibri"/>
        <w:position w:val="0"/>
        <w:sz w:val="22"/>
        <w:szCs w:val="22"/>
        <w:lang w:val="en-US"/>
      </w:rPr>
    </w:lvl>
    <w:lvl w:ilvl="8">
      <w:start w:val="1"/>
      <w:numFmt w:val="lowerRoman"/>
      <w:lvlText w:val="%9."/>
      <w:lvlJc w:val="left"/>
      <w:pPr>
        <w:tabs>
          <w:tab w:val="num" w:pos="12484"/>
        </w:tabs>
        <w:ind w:left="12484"/>
      </w:pPr>
      <w:rPr>
        <w:rFonts w:ascii="Calibri" w:eastAsia="Calibri" w:hAnsi="Calibri" w:cs="Calibri"/>
        <w:position w:val="0"/>
        <w:sz w:val="22"/>
        <w:szCs w:val="22"/>
        <w:lang w:val="en-US"/>
      </w:rPr>
    </w:lvl>
  </w:abstractNum>
  <w:abstractNum w:abstractNumId="25">
    <w:nsid w:val="76C12ECB"/>
    <w:multiLevelType w:val="multilevel"/>
    <w:tmpl w:val="CC44D6A4"/>
    <w:lvl w:ilvl="0">
      <w:start w:val="1"/>
      <w:numFmt w:val="lowerLetter"/>
      <w:lvlText w:val="%1."/>
      <w:lvlJc w:val="left"/>
      <w:pPr>
        <w:tabs>
          <w:tab w:val="num" w:pos="1080"/>
        </w:tabs>
        <w:ind w:left="1080" w:hanging="360"/>
      </w:pPr>
      <w:rPr>
        <w:rFonts w:ascii="Calibri" w:eastAsia="Calibri" w:hAnsi="Calibri" w:cs="Calibri"/>
        <w:b/>
        <w:bCs/>
        <w:position w:val="0"/>
        <w:sz w:val="22"/>
        <w:szCs w:val="22"/>
        <w:u w:val="single"/>
        <w:lang w:val="en-US"/>
      </w:rPr>
    </w:lvl>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abstractNum>
  <w:num w:numId="1">
    <w:abstractNumId w:val="23"/>
  </w:num>
  <w:num w:numId="2">
    <w:abstractNumId w:val="5"/>
  </w:num>
  <w:num w:numId="3">
    <w:abstractNumId w:val="6"/>
  </w:num>
  <w:num w:numId="4">
    <w:abstractNumId w:val="4"/>
  </w:num>
  <w:num w:numId="5">
    <w:abstractNumId w:val="10"/>
  </w:num>
  <w:num w:numId="6">
    <w:abstractNumId w:val="16"/>
  </w:num>
  <w:num w:numId="7">
    <w:abstractNumId w:val="3"/>
  </w:num>
  <w:num w:numId="8">
    <w:abstractNumId w:val="9"/>
  </w:num>
  <w:num w:numId="9">
    <w:abstractNumId w:val="18"/>
  </w:num>
  <w:num w:numId="10">
    <w:abstractNumId w:val="19"/>
  </w:num>
  <w:num w:numId="11">
    <w:abstractNumId w:val="24"/>
  </w:num>
  <w:num w:numId="12">
    <w:abstractNumId w:val="2"/>
  </w:num>
  <w:num w:numId="13">
    <w:abstractNumId w:val="13"/>
  </w:num>
  <w:num w:numId="14">
    <w:abstractNumId w:val="8"/>
  </w:num>
  <w:num w:numId="15">
    <w:abstractNumId w:val="7"/>
  </w:num>
  <w:num w:numId="16">
    <w:abstractNumId w:val="1"/>
    <w:lvlOverride w:ilvl="0">
      <w:lvl w:ilvl="0">
        <w:start w:val="1"/>
        <w:numFmt w:val="lowerLetter"/>
        <w:lvlText w:val="%1."/>
        <w:lvlJc w:val="left"/>
        <w:pPr>
          <w:tabs>
            <w:tab w:val="num" w:pos="720"/>
          </w:tabs>
          <w:ind w:left="720" w:hanging="360"/>
        </w:pPr>
        <w:rPr>
          <w:rFonts w:ascii="Calibri" w:eastAsia="Calibri" w:hAnsi="Calibri" w:cs="Calibri"/>
          <w:b/>
          <w:bCs/>
          <w:position w:val="0"/>
          <w:sz w:val="22"/>
          <w:szCs w:val="22"/>
          <w:u w:val="none"/>
          <w:lang w:val="en-US"/>
        </w:rPr>
      </w:lvl>
    </w:lvlOverride>
    <w:lvlOverride w:ilvl="1">
      <w:lvl w:ilvl="1">
        <w:start w:val="1"/>
        <w:numFmt w:val="lowerLetter"/>
        <w:lvlText w:val="%2."/>
        <w:lvlJc w:val="left"/>
        <w:pPr>
          <w:tabs>
            <w:tab w:val="num" w:pos="110"/>
          </w:tabs>
        </w:pPr>
        <w:rPr>
          <w:rFonts w:ascii="Calibri" w:eastAsia="Calibri" w:hAnsi="Calibri" w:cs="Calibri"/>
          <w:b/>
          <w:bCs/>
          <w:position w:val="0"/>
          <w:sz w:val="22"/>
          <w:szCs w:val="22"/>
          <w:u w:val="single"/>
          <w:lang w:val="en-US"/>
        </w:rPr>
      </w:lvl>
    </w:lvlOverride>
    <w:lvlOverride w:ilvl="2">
      <w:lvl w:ilvl="2">
        <w:start w:val="1"/>
        <w:numFmt w:val="lowerRoman"/>
        <w:lvlText w:val="%3."/>
        <w:lvlJc w:val="left"/>
        <w:pPr>
          <w:tabs>
            <w:tab w:val="num" w:pos="110"/>
          </w:tabs>
        </w:pPr>
        <w:rPr>
          <w:rFonts w:ascii="Calibri" w:eastAsia="Calibri" w:hAnsi="Calibri" w:cs="Calibri"/>
          <w:b/>
          <w:bCs/>
          <w:position w:val="0"/>
          <w:sz w:val="22"/>
          <w:szCs w:val="22"/>
          <w:u w:val="single"/>
          <w:lang w:val="en-US"/>
        </w:rPr>
      </w:lvl>
    </w:lvlOverride>
    <w:lvlOverride w:ilvl="3">
      <w:lvl w:ilvl="3">
        <w:start w:val="1"/>
        <w:numFmt w:val="decimal"/>
        <w:lvlText w:val="%4."/>
        <w:lvlJc w:val="left"/>
        <w:pPr>
          <w:tabs>
            <w:tab w:val="num" w:pos="110"/>
          </w:tabs>
        </w:pPr>
        <w:rPr>
          <w:rFonts w:ascii="Calibri" w:eastAsia="Calibri" w:hAnsi="Calibri" w:cs="Calibri"/>
          <w:b/>
          <w:bCs/>
          <w:position w:val="0"/>
          <w:sz w:val="22"/>
          <w:szCs w:val="22"/>
          <w:u w:val="single"/>
          <w:lang w:val="en-US"/>
        </w:rPr>
      </w:lvl>
    </w:lvlOverride>
    <w:lvlOverride w:ilvl="4">
      <w:lvl w:ilvl="4">
        <w:start w:val="1"/>
        <w:numFmt w:val="lowerLetter"/>
        <w:lvlText w:val="%5."/>
        <w:lvlJc w:val="left"/>
        <w:pPr>
          <w:tabs>
            <w:tab w:val="num" w:pos="110"/>
          </w:tabs>
        </w:pPr>
        <w:rPr>
          <w:rFonts w:ascii="Calibri" w:eastAsia="Calibri" w:hAnsi="Calibri" w:cs="Calibri"/>
          <w:b/>
          <w:bCs/>
          <w:position w:val="0"/>
          <w:sz w:val="22"/>
          <w:szCs w:val="22"/>
          <w:u w:val="single"/>
          <w:lang w:val="en-US"/>
        </w:rPr>
      </w:lvl>
    </w:lvlOverride>
    <w:lvlOverride w:ilvl="5">
      <w:lvl w:ilvl="5">
        <w:start w:val="1"/>
        <w:numFmt w:val="lowerRoman"/>
        <w:lvlText w:val="%6."/>
        <w:lvlJc w:val="left"/>
        <w:pPr>
          <w:tabs>
            <w:tab w:val="num" w:pos="110"/>
          </w:tabs>
        </w:pPr>
        <w:rPr>
          <w:rFonts w:ascii="Calibri" w:eastAsia="Calibri" w:hAnsi="Calibri" w:cs="Calibri"/>
          <w:b/>
          <w:bCs/>
          <w:position w:val="0"/>
          <w:sz w:val="22"/>
          <w:szCs w:val="22"/>
          <w:u w:val="single"/>
          <w:lang w:val="en-US"/>
        </w:rPr>
      </w:lvl>
    </w:lvlOverride>
    <w:lvlOverride w:ilvl="6">
      <w:lvl w:ilvl="6">
        <w:start w:val="1"/>
        <w:numFmt w:val="decimal"/>
        <w:lvlText w:val="%7."/>
        <w:lvlJc w:val="left"/>
        <w:pPr>
          <w:tabs>
            <w:tab w:val="num" w:pos="110"/>
          </w:tabs>
        </w:pPr>
        <w:rPr>
          <w:rFonts w:ascii="Calibri" w:eastAsia="Calibri" w:hAnsi="Calibri" w:cs="Calibri"/>
          <w:b/>
          <w:bCs/>
          <w:position w:val="0"/>
          <w:sz w:val="22"/>
          <w:szCs w:val="22"/>
          <w:u w:val="single"/>
          <w:lang w:val="en-US"/>
        </w:rPr>
      </w:lvl>
    </w:lvlOverride>
    <w:lvlOverride w:ilvl="7">
      <w:lvl w:ilvl="7">
        <w:start w:val="1"/>
        <w:numFmt w:val="lowerLetter"/>
        <w:lvlText w:val="%8."/>
        <w:lvlJc w:val="left"/>
        <w:pPr>
          <w:tabs>
            <w:tab w:val="num" w:pos="110"/>
          </w:tabs>
        </w:pPr>
        <w:rPr>
          <w:rFonts w:ascii="Calibri" w:eastAsia="Calibri" w:hAnsi="Calibri" w:cs="Calibri"/>
          <w:b/>
          <w:bCs/>
          <w:position w:val="0"/>
          <w:sz w:val="22"/>
          <w:szCs w:val="22"/>
          <w:u w:val="single"/>
          <w:lang w:val="en-US"/>
        </w:rPr>
      </w:lvl>
    </w:lvlOverride>
    <w:lvlOverride w:ilvl="8">
      <w:lvl w:ilvl="8">
        <w:start w:val="1"/>
        <w:numFmt w:val="lowerRoman"/>
        <w:lvlText w:val="%9."/>
        <w:lvlJc w:val="left"/>
        <w:pPr>
          <w:tabs>
            <w:tab w:val="num" w:pos="110"/>
          </w:tabs>
        </w:pPr>
        <w:rPr>
          <w:rFonts w:ascii="Calibri" w:eastAsia="Calibri" w:hAnsi="Calibri" w:cs="Calibri"/>
          <w:b/>
          <w:bCs/>
          <w:position w:val="0"/>
          <w:sz w:val="22"/>
          <w:szCs w:val="22"/>
          <w:u w:val="single"/>
          <w:lang w:val="en-US"/>
        </w:rPr>
      </w:lvl>
    </w:lvlOverride>
  </w:num>
  <w:num w:numId="17">
    <w:abstractNumId w:val="25"/>
  </w:num>
  <w:num w:numId="18">
    <w:abstractNumId w:val="0"/>
  </w:num>
  <w:num w:numId="19">
    <w:abstractNumId w:val="20"/>
    <w:lvlOverride w:ilvl="0">
      <w:lvl w:ilvl="0">
        <w:start w:val="1"/>
        <w:numFmt w:val="upperLetter"/>
        <w:lvlText w:val="%1."/>
        <w:lvlJc w:val="left"/>
        <w:pPr>
          <w:tabs>
            <w:tab w:val="num" w:pos="1080"/>
          </w:tabs>
          <w:ind w:left="1080" w:hanging="360"/>
        </w:pPr>
        <w:rPr>
          <w:rFonts w:ascii="Calibri" w:eastAsia="Arial Unicode MS" w:hAnsi="Times New Roman" w:cs="Times New Roman"/>
          <w:b w:val="0"/>
          <w:bCs/>
          <w:position w:val="0"/>
          <w:sz w:val="22"/>
          <w:szCs w:val="22"/>
          <w:u w:val="none"/>
          <w:lang w:val="en-US"/>
        </w:rPr>
      </w:lvl>
    </w:lvlOverride>
  </w:num>
  <w:num w:numId="20">
    <w:abstractNumId w:val="12"/>
  </w:num>
  <w:num w:numId="21">
    <w:abstractNumId w:val="17"/>
  </w:num>
  <w:num w:numId="22">
    <w:abstractNumId w:val="15"/>
  </w:num>
  <w:num w:numId="23">
    <w:abstractNumId w:val="14"/>
  </w:num>
  <w:num w:numId="24">
    <w:abstractNumId w:val="22"/>
  </w:num>
  <w:num w:numId="25">
    <w:abstractNumId w:val="21"/>
  </w:num>
  <w:num w:numId="26">
    <w:abstractNumId w:val="11"/>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660F"/>
    <w:rsid w:val="00002562"/>
    <w:rsid w:val="00023385"/>
    <w:rsid w:val="00045981"/>
    <w:rsid w:val="0005109F"/>
    <w:rsid w:val="00070B65"/>
    <w:rsid w:val="00073E8B"/>
    <w:rsid w:val="000749CB"/>
    <w:rsid w:val="000B02C0"/>
    <w:rsid w:val="000B4F92"/>
    <w:rsid w:val="000B6D73"/>
    <w:rsid w:val="000C0F95"/>
    <w:rsid w:val="000F7730"/>
    <w:rsid w:val="001357E7"/>
    <w:rsid w:val="001679E3"/>
    <w:rsid w:val="001B445E"/>
    <w:rsid w:val="001E7AA9"/>
    <w:rsid w:val="001F6DE2"/>
    <w:rsid w:val="002021FB"/>
    <w:rsid w:val="0023006B"/>
    <w:rsid w:val="0024530C"/>
    <w:rsid w:val="00264B9B"/>
    <w:rsid w:val="002947D7"/>
    <w:rsid w:val="002D1404"/>
    <w:rsid w:val="002D3016"/>
    <w:rsid w:val="002E52BC"/>
    <w:rsid w:val="00332DF4"/>
    <w:rsid w:val="00362A3A"/>
    <w:rsid w:val="003633A9"/>
    <w:rsid w:val="00373E40"/>
    <w:rsid w:val="00374721"/>
    <w:rsid w:val="003B44AB"/>
    <w:rsid w:val="003B459D"/>
    <w:rsid w:val="003E3EBE"/>
    <w:rsid w:val="004304A2"/>
    <w:rsid w:val="00433C84"/>
    <w:rsid w:val="00437728"/>
    <w:rsid w:val="004529E2"/>
    <w:rsid w:val="00453457"/>
    <w:rsid w:val="00460449"/>
    <w:rsid w:val="00463463"/>
    <w:rsid w:val="0049084E"/>
    <w:rsid w:val="004D39C4"/>
    <w:rsid w:val="004E7DE1"/>
    <w:rsid w:val="00512AB3"/>
    <w:rsid w:val="00581E56"/>
    <w:rsid w:val="00584519"/>
    <w:rsid w:val="005929FF"/>
    <w:rsid w:val="0060031C"/>
    <w:rsid w:val="00601608"/>
    <w:rsid w:val="00623479"/>
    <w:rsid w:val="00625C5B"/>
    <w:rsid w:val="006346C2"/>
    <w:rsid w:val="006502ED"/>
    <w:rsid w:val="0065128C"/>
    <w:rsid w:val="00672E99"/>
    <w:rsid w:val="00674122"/>
    <w:rsid w:val="00676905"/>
    <w:rsid w:val="00694348"/>
    <w:rsid w:val="006B5C49"/>
    <w:rsid w:val="006C734E"/>
    <w:rsid w:val="006E4427"/>
    <w:rsid w:val="006E660F"/>
    <w:rsid w:val="0075463E"/>
    <w:rsid w:val="007F1421"/>
    <w:rsid w:val="00807C0B"/>
    <w:rsid w:val="00834705"/>
    <w:rsid w:val="00834F80"/>
    <w:rsid w:val="008502C8"/>
    <w:rsid w:val="00863F45"/>
    <w:rsid w:val="00867960"/>
    <w:rsid w:val="00883D56"/>
    <w:rsid w:val="008970DB"/>
    <w:rsid w:val="008B3E8F"/>
    <w:rsid w:val="008C3757"/>
    <w:rsid w:val="008C6375"/>
    <w:rsid w:val="008D34C9"/>
    <w:rsid w:val="0091376F"/>
    <w:rsid w:val="00937FB3"/>
    <w:rsid w:val="00945CE6"/>
    <w:rsid w:val="009B6F4E"/>
    <w:rsid w:val="00A04A71"/>
    <w:rsid w:val="00A05138"/>
    <w:rsid w:val="00A55417"/>
    <w:rsid w:val="00A83A65"/>
    <w:rsid w:val="00B175F4"/>
    <w:rsid w:val="00B26040"/>
    <w:rsid w:val="00B42B8A"/>
    <w:rsid w:val="00B44E1A"/>
    <w:rsid w:val="00B55C31"/>
    <w:rsid w:val="00BA450C"/>
    <w:rsid w:val="00BB32C4"/>
    <w:rsid w:val="00BD1560"/>
    <w:rsid w:val="00BD5FA9"/>
    <w:rsid w:val="00BE3C7E"/>
    <w:rsid w:val="00BE73BB"/>
    <w:rsid w:val="00C1465A"/>
    <w:rsid w:val="00C4523D"/>
    <w:rsid w:val="00C83E0A"/>
    <w:rsid w:val="00C96399"/>
    <w:rsid w:val="00CA3B90"/>
    <w:rsid w:val="00CA5533"/>
    <w:rsid w:val="00D2673F"/>
    <w:rsid w:val="00D34F9E"/>
    <w:rsid w:val="00D80482"/>
    <w:rsid w:val="00D829C1"/>
    <w:rsid w:val="00D83C2A"/>
    <w:rsid w:val="00DC694B"/>
    <w:rsid w:val="00DD7520"/>
    <w:rsid w:val="00DE03E0"/>
    <w:rsid w:val="00E2279D"/>
    <w:rsid w:val="00E40171"/>
    <w:rsid w:val="00E51B6F"/>
    <w:rsid w:val="00EB2E6D"/>
    <w:rsid w:val="00ED38CE"/>
    <w:rsid w:val="00EF2406"/>
    <w:rsid w:val="00F4162D"/>
    <w:rsid w:val="00F50CB7"/>
    <w:rsid w:val="00F66290"/>
    <w:rsid w:val="00F6751D"/>
    <w:rsid w:val="00F678DA"/>
    <w:rsid w:val="00F805F4"/>
    <w:rsid w:val="00FB0781"/>
    <w:rsid w:val="00FE7500"/>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8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3"/>
      </w:numPr>
    </w:p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51">
    <w:name w:val="List 51"/>
    <w:basedOn w:val="ImportedStyle4"/>
    <w:pPr>
      <w:numPr>
        <w:numId w:val="27"/>
      </w:numPr>
    </w:pPr>
  </w:style>
  <w:style w:type="numbering" w:customStyle="1" w:styleId="ImportedStyle4">
    <w:name w:val="Imported Style 4"/>
  </w:style>
  <w:style w:type="numbering" w:customStyle="1" w:styleId="List6">
    <w:name w:val="List 6"/>
    <w:basedOn w:val="ImportedStyle5"/>
    <w:pPr>
      <w:numPr>
        <w:numId w:val="28"/>
      </w:numPr>
    </w:pPr>
  </w:style>
  <w:style w:type="numbering" w:customStyle="1" w:styleId="ImportedStyle5">
    <w:name w:val="Imported Style 5"/>
  </w:style>
  <w:style w:type="paragraph" w:styleId="Header">
    <w:name w:val="header"/>
    <w:basedOn w:val="Normal"/>
    <w:link w:val="HeaderChar"/>
    <w:uiPriority w:val="99"/>
    <w:unhideWhenUsed/>
    <w:rsid w:val="00264B9B"/>
    <w:pPr>
      <w:tabs>
        <w:tab w:val="center" w:pos="4680"/>
        <w:tab w:val="right" w:pos="9360"/>
      </w:tabs>
    </w:pPr>
  </w:style>
  <w:style w:type="character" w:customStyle="1" w:styleId="HeaderChar">
    <w:name w:val="Header Char"/>
    <w:basedOn w:val="DefaultParagraphFont"/>
    <w:link w:val="Header"/>
    <w:uiPriority w:val="99"/>
    <w:rsid w:val="00264B9B"/>
    <w:rPr>
      <w:sz w:val="24"/>
      <w:szCs w:val="24"/>
    </w:rPr>
  </w:style>
  <w:style w:type="paragraph" w:styleId="Footer">
    <w:name w:val="footer"/>
    <w:basedOn w:val="Normal"/>
    <w:link w:val="FooterChar"/>
    <w:uiPriority w:val="99"/>
    <w:unhideWhenUsed/>
    <w:rsid w:val="00264B9B"/>
    <w:pPr>
      <w:tabs>
        <w:tab w:val="center" w:pos="4680"/>
        <w:tab w:val="right" w:pos="9360"/>
      </w:tabs>
    </w:pPr>
  </w:style>
  <w:style w:type="character" w:customStyle="1" w:styleId="FooterChar">
    <w:name w:val="Footer Char"/>
    <w:basedOn w:val="DefaultParagraphFont"/>
    <w:link w:val="Footer"/>
    <w:uiPriority w:val="99"/>
    <w:rsid w:val="00264B9B"/>
    <w:rPr>
      <w:sz w:val="24"/>
      <w:szCs w:val="24"/>
    </w:rPr>
  </w:style>
  <w:style w:type="paragraph" w:styleId="BalloonText">
    <w:name w:val="Balloon Text"/>
    <w:basedOn w:val="Normal"/>
    <w:link w:val="BalloonTextChar"/>
    <w:uiPriority w:val="99"/>
    <w:semiHidden/>
    <w:unhideWhenUsed/>
    <w:rsid w:val="008D34C9"/>
    <w:rPr>
      <w:rFonts w:ascii="Lucida Grande" w:hAnsi="Lucida Grande"/>
      <w:sz w:val="18"/>
      <w:szCs w:val="18"/>
    </w:rPr>
  </w:style>
  <w:style w:type="character" w:customStyle="1" w:styleId="BalloonTextChar">
    <w:name w:val="Balloon Text Char"/>
    <w:basedOn w:val="DefaultParagraphFont"/>
    <w:link w:val="BalloonText"/>
    <w:uiPriority w:val="99"/>
    <w:semiHidden/>
    <w:rsid w:val="008D34C9"/>
    <w:rPr>
      <w:rFonts w:ascii="Lucida Grande" w:hAnsi="Lucida Grande"/>
      <w:sz w:val="18"/>
      <w:szCs w:val="18"/>
    </w:rPr>
  </w:style>
  <w:style w:type="paragraph" w:styleId="EndnoteText">
    <w:name w:val="endnote text"/>
    <w:basedOn w:val="Normal"/>
    <w:link w:val="EndnoteTextChar"/>
    <w:uiPriority w:val="99"/>
    <w:semiHidden/>
    <w:unhideWhenUsed/>
    <w:rsid w:val="00073E8B"/>
    <w:rPr>
      <w:sz w:val="20"/>
      <w:szCs w:val="20"/>
    </w:rPr>
  </w:style>
  <w:style w:type="character" w:customStyle="1" w:styleId="EndnoteTextChar">
    <w:name w:val="Endnote Text Char"/>
    <w:basedOn w:val="DefaultParagraphFont"/>
    <w:link w:val="EndnoteText"/>
    <w:uiPriority w:val="99"/>
    <w:semiHidden/>
    <w:rsid w:val="00073E8B"/>
  </w:style>
  <w:style w:type="character" w:styleId="EndnoteReference">
    <w:name w:val="endnote reference"/>
    <w:basedOn w:val="DefaultParagraphFont"/>
    <w:uiPriority w:val="99"/>
    <w:semiHidden/>
    <w:unhideWhenUsed/>
    <w:rsid w:val="00073E8B"/>
    <w:rPr>
      <w:vertAlign w:val="superscript"/>
    </w:rPr>
  </w:style>
  <w:style w:type="character" w:styleId="CommentReference">
    <w:name w:val="annotation reference"/>
    <w:basedOn w:val="DefaultParagraphFont"/>
    <w:uiPriority w:val="99"/>
    <w:semiHidden/>
    <w:unhideWhenUsed/>
    <w:rsid w:val="002D1404"/>
    <w:rPr>
      <w:sz w:val="16"/>
      <w:szCs w:val="16"/>
    </w:rPr>
  </w:style>
  <w:style w:type="paragraph" w:styleId="CommentText">
    <w:name w:val="annotation text"/>
    <w:basedOn w:val="Normal"/>
    <w:link w:val="CommentTextChar"/>
    <w:uiPriority w:val="99"/>
    <w:semiHidden/>
    <w:unhideWhenUsed/>
    <w:rsid w:val="002D1404"/>
    <w:rPr>
      <w:sz w:val="20"/>
      <w:szCs w:val="20"/>
    </w:rPr>
  </w:style>
  <w:style w:type="character" w:customStyle="1" w:styleId="CommentTextChar">
    <w:name w:val="Comment Text Char"/>
    <w:basedOn w:val="DefaultParagraphFont"/>
    <w:link w:val="CommentText"/>
    <w:uiPriority w:val="99"/>
    <w:semiHidden/>
    <w:rsid w:val="002D1404"/>
  </w:style>
  <w:style w:type="paragraph" w:styleId="CommentSubject">
    <w:name w:val="annotation subject"/>
    <w:basedOn w:val="CommentText"/>
    <w:next w:val="CommentText"/>
    <w:link w:val="CommentSubjectChar"/>
    <w:uiPriority w:val="99"/>
    <w:semiHidden/>
    <w:unhideWhenUsed/>
    <w:rsid w:val="002D1404"/>
    <w:rPr>
      <w:b/>
      <w:bCs/>
    </w:rPr>
  </w:style>
  <w:style w:type="character" w:customStyle="1" w:styleId="CommentSubjectChar">
    <w:name w:val="Comment Subject Char"/>
    <w:basedOn w:val="CommentTextChar"/>
    <w:link w:val="CommentSubject"/>
    <w:uiPriority w:val="99"/>
    <w:semiHidden/>
    <w:rsid w:val="002D1404"/>
    <w:rPr>
      <w:b/>
      <w:bCs/>
    </w:rPr>
  </w:style>
  <w:style w:type="paragraph" w:styleId="FootnoteText">
    <w:name w:val="footnote text"/>
    <w:basedOn w:val="Normal"/>
    <w:link w:val="FootnoteTextChar"/>
    <w:uiPriority w:val="99"/>
    <w:semiHidden/>
    <w:unhideWhenUsed/>
    <w:rsid w:val="00D2673F"/>
    <w:rPr>
      <w:sz w:val="20"/>
      <w:szCs w:val="20"/>
    </w:rPr>
  </w:style>
  <w:style w:type="character" w:customStyle="1" w:styleId="FootnoteTextChar">
    <w:name w:val="Footnote Text Char"/>
    <w:basedOn w:val="DefaultParagraphFont"/>
    <w:link w:val="FootnoteText"/>
    <w:uiPriority w:val="99"/>
    <w:semiHidden/>
    <w:rsid w:val="00D2673F"/>
  </w:style>
  <w:style w:type="character" w:styleId="FootnoteReference">
    <w:name w:val="footnote reference"/>
    <w:basedOn w:val="DefaultParagraphFont"/>
    <w:uiPriority w:val="99"/>
    <w:semiHidden/>
    <w:unhideWhenUsed/>
    <w:rsid w:val="00D267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3"/>
      </w:numPr>
    </w:p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51">
    <w:name w:val="List 51"/>
    <w:basedOn w:val="ImportedStyle4"/>
    <w:pPr>
      <w:numPr>
        <w:numId w:val="27"/>
      </w:numPr>
    </w:pPr>
  </w:style>
  <w:style w:type="numbering" w:customStyle="1" w:styleId="ImportedStyle4">
    <w:name w:val="Imported Style 4"/>
  </w:style>
  <w:style w:type="numbering" w:customStyle="1" w:styleId="List6">
    <w:name w:val="List 6"/>
    <w:basedOn w:val="ImportedStyle5"/>
    <w:pPr>
      <w:numPr>
        <w:numId w:val="28"/>
      </w:numPr>
    </w:pPr>
  </w:style>
  <w:style w:type="numbering" w:customStyle="1" w:styleId="ImportedStyle5">
    <w:name w:val="Imported Style 5"/>
  </w:style>
  <w:style w:type="paragraph" w:styleId="Header">
    <w:name w:val="header"/>
    <w:basedOn w:val="Normal"/>
    <w:link w:val="HeaderChar"/>
    <w:uiPriority w:val="99"/>
    <w:unhideWhenUsed/>
    <w:rsid w:val="00264B9B"/>
    <w:pPr>
      <w:tabs>
        <w:tab w:val="center" w:pos="4680"/>
        <w:tab w:val="right" w:pos="9360"/>
      </w:tabs>
    </w:pPr>
  </w:style>
  <w:style w:type="character" w:customStyle="1" w:styleId="HeaderChar">
    <w:name w:val="Header Char"/>
    <w:basedOn w:val="DefaultParagraphFont"/>
    <w:link w:val="Header"/>
    <w:uiPriority w:val="99"/>
    <w:rsid w:val="00264B9B"/>
    <w:rPr>
      <w:sz w:val="24"/>
      <w:szCs w:val="24"/>
    </w:rPr>
  </w:style>
  <w:style w:type="paragraph" w:styleId="Footer">
    <w:name w:val="footer"/>
    <w:basedOn w:val="Normal"/>
    <w:link w:val="FooterChar"/>
    <w:uiPriority w:val="99"/>
    <w:unhideWhenUsed/>
    <w:rsid w:val="00264B9B"/>
    <w:pPr>
      <w:tabs>
        <w:tab w:val="center" w:pos="4680"/>
        <w:tab w:val="right" w:pos="9360"/>
      </w:tabs>
    </w:pPr>
  </w:style>
  <w:style w:type="character" w:customStyle="1" w:styleId="FooterChar">
    <w:name w:val="Footer Char"/>
    <w:basedOn w:val="DefaultParagraphFont"/>
    <w:link w:val="Footer"/>
    <w:uiPriority w:val="99"/>
    <w:rsid w:val="00264B9B"/>
    <w:rPr>
      <w:sz w:val="24"/>
      <w:szCs w:val="24"/>
    </w:rPr>
  </w:style>
  <w:style w:type="paragraph" w:styleId="BalloonText">
    <w:name w:val="Balloon Text"/>
    <w:basedOn w:val="Normal"/>
    <w:link w:val="BalloonTextChar"/>
    <w:uiPriority w:val="99"/>
    <w:semiHidden/>
    <w:unhideWhenUsed/>
    <w:rsid w:val="008D34C9"/>
    <w:rPr>
      <w:rFonts w:ascii="Lucida Grande" w:hAnsi="Lucida Grande"/>
      <w:sz w:val="18"/>
      <w:szCs w:val="18"/>
    </w:rPr>
  </w:style>
  <w:style w:type="character" w:customStyle="1" w:styleId="BalloonTextChar">
    <w:name w:val="Balloon Text Char"/>
    <w:basedOn w:val="DefaultParagraphFont"/>
    <w:link w:val="BalloonText"/>
    <w:uiPriority w:val="99"/>
    <w:semiHidden/>
    <w:rsid w:val="008D34C9"/>
    <w:rPr>
      <w:rFonts w:ascii="Lucida Grande" w:hAnsi="Lucida Grande"/>
      <w:sz w:val="18"/>
      <w:szCs w:val="18"/>
    </w:rPr>
  </w:style>
  <w:style w:type="paragraph" w:styleId="EndnoteText">
    <w:name w:val="endnote text"/>
    <w:basedOn w:val="Normal"/>
    <w:link w:val="EndnoteTextChar"/>
    <w:uiPriority w:val="99"/>
    <w:semiHidden/>
    <w:unhideWhenUsed/>
    <w:rsid w:val="00073E8B"/>
    <w:rPr>
      <w:sz w:val="20"/>
      <w:szCs w:val="20"/>
    </w:rPr>
  </w:style>
  <w:style w:type="character" w:customStyle="1" w:styleId="EndnoteTextChar">
    <w:name w:val="Endnote Text Char"/>
    <w:basedOn w:val="DefaultParagraphFont"/>
    <w:link w:val="EndnoteText"/>
    <w:uiPriority w:val="99"/>
    <w:semiHidden/>
    <w:rsid w:val="00073E8B"/>
  </w:style>
  <w:style w:type="character" w:styleId="EndnoteReference">
    <w:name w:val="endnote reference"/>
    <w:basedOn w:val="DefaultParagraphFont"/>
    <w:uiPriority w:val="99"/>
    <w:semiHidden/>
    <w:unhideWhenUsed/>
    <w:rsid w:val="00073E8B"/>
    <w:rPr>
      <w:vertAlign w:val="superscript"/>
    </w:rPr>
  </w:style>
  <w:style w:type="character" w:styleId="CommentReference">
    <w:name w:val="annotation reference"/>
    <w:basedOn w:val="DefaultParagraphFont"/>
    <w:uiPriority w:val="99"/>
    <w:semiHidden/>
    <w:unhideWhenUsed/>
    <w:rsid w:val="002D1404"/>
    <w:rPr>
      <w:sz w:val="16"/>
      <w:szCs w:val="16"/>
    </w:rPr>
  </w:style>
  <w:style w:type="paragraph" w:styleId="CommentText">
    <w:name w:val="annotation text"/>
    <w:basedOn w:val="Normal"/>
    <w:link w:val="CommentTextChar"/>
    <w:uiPriority w:val="99"/>
    <w:semiHidden/>
    <w:unhideWhenUsed/>
    <w:rsid w:val="002D1404"/>
    <w:rPr>
      <w:sz w:val="20"/>
      <w:szCs w:val="20"/>
    </w:rPr>
  </w:style>
  <w:style w:type="character" w:customStyle="1" w:styleId="CommentTextChar">
    <w:name w:val="Comment Text Char"/>
    <w:basedOn w:val="DefaultParagraphFont"/>
    <w:link w:val="CommentText"/>
    <w:uiPriority w:val="99"/>
    <w:semiHidden/>
    <w:rsid w:val="002D1404"/>
  </w:style>
  <w:style w:type="paragraph" w:styleId="CommentSubject">
    <w:name w:val="annotation subject"/>
    <w:basedOn w:val="CommentText"/>
    <w:next w:val="CommentText"/>
    <w:link w:val="CommentSubjectChar"/>
    <w:uiPriority w:val="99"/>
    <w:semiHidden/>
    <w:unhideWhenUsed/>
    <w:rsid w:val="002D1404"/>
    <w:rPr>
      <w:b/>
      <w:bCs/>
    </w:rPr>
  </w:style>
  <w:style w:type="character" w:customStyle="1" w:styleId="CommentSubjectChar">
    <w:name w:val="Comment Subject Char"/>
    <w:basedOn w:val="CommentTextChar"/>
    <w:link w:val="CommentSubject"/>
    <w:uiPriority w:val="99"/>
    <w:semiHidden/>
    <w:rsid w:val="002D1404"/>
    <w:rPr>
      <w:b/>
      <w:bCs/>
    </w:rPr>
  </w:style>
  <w:style w:type="paragraph" w:styleId="FootnoteText">
    <w:name w:val="footnote text"/>
    <w:basedOn w:val="Normal"/>
    <w:link w:val="FootnoteTextChar"/>
    <w:uiPriority w:val="99"/>
    <w:semiHidden/>
    <w:unhideWhenUsed/>
    <w:rsid w:val="00D2673F"/>
    <w:rPr>
      <w:sz w:val="20"/>
      <w:szCs w:val="20"/>
    </w:rPr>
  </w:style>
  <w:style w:type="character" w:customStyle="1" w:styleId="FootnoteTextChar">
    <w:name w:val="Footnote Text Char"/>
    <w:basedOn w:val="DefaultParagraphFont"/>
    <w:link w:val="FootnoteText"/>
    <w:uiPriority w:val="99"/>
    <w:semiHidden/>
    <w:rsid w:val="00D2673F"/>
  </w:style>
  <w:style w:type="character" w:styleId="FootnoteReference">
    <w:name w:val="footnote reference"/>
    <w:basedOn w:val="DefaultParagraphFont"/>
    <w:uiPriority w:val="99"/>
    <w:semiHidden/>
    <w:unhideWhenUsed/>
    <w:rsid w:val="00D26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2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o.wisc.edu/policies-responsibleus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pyright.gov/circs/circ09.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1B76-597F-4F9C-9E35-C7370290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Nancy</dc:creator>
  <cp:lastModifiedBy>Windows User</cp:lastModifiedBy>
  <cp:revision>2</cp:revision>
  <cp:lastPrinted>2014-06-11T17:03:00Z</cp:lastPrinted>
  <dcterms:created xsi:type="dcterms:W3CDTF">2014-07-30T19:46:00Z</dcterms:created>
  <dcterms:modified xsi:type="dcterms:W3CDTF">2014-07-30T19:46:00Z</dcterms:modified>
</cp:coreProperties>
</file>