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DC" w:rsidRPr="00737B3F" w:rsidRDefault="008153DC" w:rsidP="008153DC">
      <w:pPr>
        <w:spacing w:after="0" w:line="240" w:lineRule="auto"/>
        <w:jc w:val="center"/>
        <w:rPr>
          <w:rFonts w:ascii="Times New Roman" w:hAnsi="Times New Roman" w:cs="Times New Roman"/>
          <w:b/>
        </w:rPr>
      </w:pPr>
      <w:r w:rsidRPr="00737B3F">
        <w:rPr>
          <w:rFonts w:ascii="Times New Roman" w:hAnsi="Times New Roman" w:cs="Times New Roman"/>
          <w:b/>
        </w:rPr>
        <w:t>University Committee</w:t>
      </w:r>
      <w:r w:rsidR="00737B3F" w:rsidRPr="00737B3F">
        <w:rPr>
          <w:rFonts w:ascii="Times New Roman" w:hAnsi="Times New Roman" w:cs="Times New Roman"/>
          <w:b/>
        </w:rPr>
        <w:t xml:space="preserve"> </w:t>
      </w:r>
      <w:r w:rsidRPr="00737B3F">
        <w:rPr>
          <w:rFonts w:ascii="Times New Roman" w:hAnsi="Times New Roman" w:cs="Times New Roman"/>
          <w:b/>
        </w:rPr>
        <w:t>Internal Procedures</w:t>
      </w:r>
    </w:p>
    <w:p w:rsidR="008153DC" w:rsidRPr="00737B3F" w:rsidRDefault="008153DC" w:rsidP="00737B3F">
      <w:pPr>
        <w:spacing w:after="0" w:line="240" w:lineRule="auto"/>
        <w:jc w:val="center"/>
        <w:rPr>
          <w:rFonts w:ascii="Times New Roman" w:hAnsi="Times New Roman" w:cs="Times New Roman"/>
        </w:rPr>
      </w:pPr>
      <w:r w:rsidRPr="00737B3F">
        <w:rPr>
          <w:rFonts w:ascii="Times New Roman" w:hAnsi="Times New Roman" w:cs="Times New Roman"/>
        </w:rPr>
        <w:t>(</w:t>
      </w:r>
      <w:r w:rsidR="00A104B5" w:rsidRPr="00737B3F">
        <w:rPr>
          <w:rFonts w:ascii="Times New Roman" w:hAnsi="Times New Roman" w:cs="Times New Roman"/>
        </w:rPr>
        <w:t>April 2015</w:t>
      </w:r>
      <w:r w:rsidRPr="00737B3F">
        <w:rPr>
          <w:rFonts w:ascii="Times New Roman" w:hAnsi="Times New Roman" w:cs="Times New Roman"/>
        </w:rPr>
        <w:t>)</w:t>
      </w:r>
    </w:p>
    <w:p w:rsidR="00737B3F" w:rsidRPr="00737B3F" w:rsidRDefault="00737B3F" w:rsidP="00737B3F">
      <w:pPr>
        <w:spacing w:after="0" w:line="240" w:lineRule="auto"/>
        <w:jc w:val="center"/>
        <w:rPr>
          <w:rFonts w:ascii="Times New Roman" w:hAnsi="Times New Roman" w:cs="Times New Roman"/>
        </w:rPr>
      </w:pPr>
    </w:p>
    <w:p w:rsidR="008153DC" w:rsidRPr="00737B3F" w:rsidRDefault="008153DC" w:rsidP="008153DC">
      <w:pPr>
        <w:rPr>
          <w:rFonts w:ascii="Times New Roman" w:hAnsi="Times New Roman" w:cs="Times New Roman"/>
        </w:rPr>
      </w:pPr>
      <w:r w:rsidRPr="00737B3F">
        <w:rPr>
          <w:rFonts w:ascii="Times New Roman" w:hAnsi="Times New Roman" w:cs="Times New Roman"/>
        </w:rPr>
        <w:t>1.</w:t>
      </w:r>
      <w:r w:rsidRPr="00737B3F">
        <w:rPr>
          <w:rFonts w:ascii="Times New Roman" w:hAnsi="Times New Roman" w:cs="Times New Roman"/>
        </w:rPr>
        <w:tab/>
        <w:t>The functions of the UC are established in FPP 6.54.B.</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2.</w:t>
      </w:r>
      <w:r w:rsidRPr="00737B3F">
        <w:rPr>
          <w:rFonts w:ascii="Times New Roman" w:hAnsi="Times New Roman" w:cs="Times New Roman"/>
        </w:rPr>
        <w:tab/>
        <w:t xml:space="preserve">The UC meets weekly during the fall and spring semesters and as needed throughout the summer and during the winter and spring breaks. The UC chair decides on meeting times, traditionally all afternoon on Mondays. Four members constitute a quorum. </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3.</w:t>
      </w:r>
      <w:r w:rsidRPr="00737B3F">
        <w:rPr>
          <w:rFonts w:ascii="Times New Roman" w:hAnsi="Times New Roman" w:cs="Times New Roman"/>
        </w:rPr>
        <w:tab/>
        <w:t>The meeting agenda is prepared by the UC chair with the assistance of the secretary of the faculty and distributed to committee mem</w:t>
      </w:r>
      <w:r w:rsidR="005F797D" w:rsidRPr="00737B3F">
        <w:rPr>
          <w:rFonts w:ascii="Times New Roman" w:hAnsi="Times New Roman" w:cs="Times New Roman"/>
        </w:rPr>
        <w:t xml:space="preserve">bers </w:t>
      </w:r>
      <w:r w:rsidRPr="00737B3F">
        <w:rPr>
          <w:rFonts w:ascii="Times New Roman" w:hAnsi="Times New Roman" w:cs="Times New Roman"/>
        </w:rPr>
        <w:t>in advance of the mee</w:t>
      </w:r>
      <w:r w:rsidR="005F797D" w:rsidRPr="00737B3F">
        <w:rPr>
          <w:rFonts w:ascii="Times New Roman" w:hAnsi="Times New Roman" w:cs="Times New Roman"/>
        </w:rPr>
        <w:t xml:space="preserve">ting. Members of the University </w:t>
      </w:r>
      <w:r w:rsidRPr="00737B3F">
        <w:rPr>
          <w:rFonts w:ascii="Times New Roman" w:hAnsi="Times New Roman" w:cs="Times New Roman"/>
        </w:rPr>
        <w:t xml:space="preserve">Committee may place items on the agenda by submitting a written or oral request to the chair in advance of the posting of the agenda. Materials for the meeting are normally distributed at least 72 hours prior to the meeting. </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4.</w:t>
      </w:r>
      <w:r w:rsidRPr="00737B3F">
        <w:rPr>
          <w:rFonts w:ascii="Times New Roman" w:hAnsi="Times New Roman" w:cs="Times New Roman"/>
        </w:rPr>
        <w:tab/>
        <w:t xml:space="preserve">The Office of the Secretary of the Faculty provides support to the UC. The secretary of the faculty attends all UC meetings and maintains committee records. The first item on the agenda of regularly scheduled UC meetings is the approval of minutes of any meeting(s) whose minutes have not already been approved. </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5.</w:t>
      </w:r>
      <w:r w:rsidRPr="00737B3F">
        <w:rPr>
          <w:rFonts w:ascii="Times New Roman" w:hAnsi="Times New Roman" w:cs="Times New Roman"/>
        </w:rPr>
        <w:tab/>
        <w:t xml:space="preserve">Decisions of the UC are made by consensus or, if formal votes are taken, by majority rule. Formal votes are recorded in the minutes. The committee may include minority views in its written communications. UC members are free to express minority views individually either in writing or orally. </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6.</w:t>
      </w:r>
      <w:r w:rsidRPr="00737B3F">
        <w:rPr>
          <w:rFonts w:ascii="Times New Roman" w:hAnsi="Times New Roman" w:cs="Times New Roman"/>
        </w:rPr>
        <w:tab/>
        <w:t>The chancellor</w:t>
      </w:r>
      <w:r w:rsidR="00A104B5" w:rsidRPr="00737B3F">
        <w:rPr>
          <w:rFonts w:ascii="Times New Roman" w:hAnsi="Times New Roman" w:cs="Times New Roman"/>
        </w:rPr>
        <w:t xml:space="preserve">, </w:t>
      </w:r>
      <w:r w:rsidRPr="00737B3F">
        <w:rPr>
          <w:rFonts w:ascii="Times New Roman" w:hAnsi="Times New Roman" w:cs="Times New Roman"/>
        </w:rPr>
        <w:t>provost</w:t>
      </w:r>
      <w:r w:rsidR="00A104B5" w:rsidRPr="00737B3F">
        <w:rPr>
          <w:rFonts w:ascii="Times New Roman" w:hAnsi="Times New Roman" w:cs="Times New Roman"/>
        </w:rPr>
        <w:t>, vice chancellor for finance and administration, and vice chancellor for research and graduate education</w:t>
      </w:r>
      <w:r w:rsidRPr="00737B3F">
        <w:rPr>
          <w:rFonts w:ascii="Times New Roman" w:hAnsi="Times New Roman" w:cs="Times New Roman"/>
        </w:rPr>
        <w:t xml:space="preserve"> have a standing invitation to attend the sessions of the UC meetings and may present items of interest to the committee. </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7.</w:t>
      </w:r>
      <w:r w:rsidRPr="00737B3F">
        <w:rPr>
          <w:rFonts w:ascii="Times New Roman" w:hAnsi="Times New Roman" w:cs="Times New Roman"/>
        </w:rPr>
        <w:tab/>
        <w:t xml:space="preserve">Items are generally discussed by the entire committee; however, the UC may decide to appoint subcommittees to investigate agenda items and/or prepare draft reports to bring before the committee as a whole. </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8.</w:t>
      </w:r>
      <w:r w:rsidRPr="00737B3F">
        <w:rPr>
          <w:rFonts w:ascii="Times New Roman" w:hAnsi="Times New Roman" w:cs="Times New Roman"/>
        </w:rPr>
        <w:tab/>
        <w:t>The UC chair for the coming year is electe</w:t>
      </w:r>
      <w:r w:rsidR="00A104B5" w:rsidRPr="00737B3F">
        <w:rPr>
          <w:rFonts w:ascii="Times New Roman" w:hAnsi="Times New Roman" w:cs="Times New Roman"/>
        </w:rPr>
        <w:t>d by the committee members</w:t>
      </w:r>
      <w:r w:rsidRPr="00737B3F">
        <w:rPr>
          <w:rFonts w:ascii="Times New Roman" w:hAnsi="Times New Roman" w:cs="Times New Roman"/>
        </w:rPr>
        <w:t xml:space="preserve"> in the Spring Semester. The chair assumes duties</w:t>
      </w:r>
      <w:r w:rsidR="005F797D" w:rsidRPr="00737B3F">
        <w:rPr>
          <w:rFonts w:ascii="Times New Roman" w:hAnsi="Times New Roman" w:cs="Times New Roman"/>
        </w:rPr>
        <w:t xml:space="preserve"> on</w:t>
      </w:r>
      <w:r w:rsidRPr="00737B3F">
        <w:rPr>
          <w:rFonts w:ascii="Times New Roman" w:hAnsi="Times New Roman" w:cs="Times New Roman"/>
        </w:rPr>
        <w:t xml:space="preserve"> June 1, the starting date of the new committee. Normally, the incoming chair will be in the final year of the three-year term </w:t>
      </w:r>
      <w:r w:rsidR="00A104B5" w:rsidRPr="00737B3F">
        <w:rPr>
          <w:rFonts w:ascii="Times New Roman" w:hAnsi="Times New Roman" w:cs="Times New Roman"/>
        </w:rPr>
        <w:t>of service</w:t>
      </w:r>
      <w:r w:rsidRPr="00737B3F">
        <w:rPr>
          <w:rFonts w:ascii="Times New Roman" w:hAnsi="Times New Roman" w:cs="Times New Roman"/>
        </w:rPr>
        <w:t>. (In some cases he/she may have replaced someone else part of the way through this term, and therefore might not have served two full years at the start of the third year of that term.)</w:t>
      </w:r>
    </w:p>
    <w:p w:rsidR="008153DC" w:rsidRPr="00737B3F" w:rsidRDefault="008153DC" w:rsidP="008153DC">
      <w:pPr>
        <w:ind w:left="720" w:hanging="720"/>
        <w:rPr>
          <w:rFonts w:ascii="Times New Roman" w:hAnsi="Times New Roman" w:cs="Times New Roman"/>
        </w:rPr>
      </w:pPr>
      <w:r w:rsidRPr="00737B3F">
        <w:rPr>
          <w:rFonts w:ascii="Times New Roman" w:hAnsi="Times New Roman" w:cs="Times New Roman"/>
        </w:rPr>
        <w:t>9.</w:t>
      </w:r>
      <w:r w:rsidRPr="00737B3F">
        <w:rPr>
          <w:rFonts w:ascii="Times New Roman" w:hAnsi="Times New Roman" w:cs="Times New Roman"/>
        </w:rPr>
        <w:tab/>
        <w:t>The UC holds an annual planning meeting that normally takes place close to 1 June. At the planning session the committee: 1) discusses its operating procedures for the coming year; 2) discusses committee assignments</w:t>
      </w:r>
      <w:r w:rsidR="005F797D" w:rsidRPr="00737B3F">
        <w:rPr>
          <w:rFonts w:ascii="Times New Roman" w:hAnsi="Times New Roman" w:cs="Times New Roman"/>
        </w:rPr>
        <w:t xml:space="preserve">; 3) establishes the role </w:t>
      </w:r>
      <w:r w:rsidR="00215B8B" w:rsidRPr="00737B3F">
        <w:rPr>
          <w:rFonts w:ascii="Times New Roman" w:hAnsi="Times New Roman" w:cs="Times New Roman"/>
        </w:rPr>
        <w:t>and expectations for committee members; 4) reviews the chair selection procedure to be followed in the spring; 5) identifies and sets priorities for initiatives. The meeting also serves as an orientation session for new UC members.</w:t>
      </w:r>
    </w:p>
    <w:p w:rsidR="00215B8B" w:rsidRPr="00737B3F" w:rsidRDefault="00215B8B" w:rsidP="008153DC">
      <w:pPr>
        <w:ind w:left="720" w:hanging="720"/>
        <w:rPr>
          <w:rFonts w:ascii="Times New Roman" w:hAnsi="Times New Roman" w:cs="Times New Roman"/>
        </w:rPr>
      </w:pPr>
      <w:r w:rsidRPr="00737B3F">
        <w:rPr>
          <w:rFonts w:ascii="Times New Roman" w:hAnsi="Times New Roman" w:cs="Times New Roman"/>
        </w:rPr>
        <w:lastRenderedPageBreak/>
        <w:t>10.</w:t>
      </w:r>
      <w:r w:rsidRPr="00737B3F">
        <w:rPr>
          <w:rFonts w:ascii="Times New Roman" w:hAnsi="Times New Roman" w:cs="Times New Roman"/>
        </w:rPr>
        <w:tab/>
        <w:t>According to the bylaws of PROFS, Inc.</w:t>
      </w:r>
      <w:r w:rsidR="00227D4B">
        <w:rPr>
          <w:rFonts w:ascii="Times New Roman" w:hAnsi="Times New Roman" w:cs="Times New Roman"/>
        </w:rPr>
        <w:t>, and f</w:t>
      </w:r>
      <w:r w:rsidRPr="00737B3F">
        <w:rPr>
          <w:rFonts w:ascii="Times New Roman" w:hAnsi="Times New Roman" w:cs="Times New Roman"/>
        </w:rPr>
        <w:t>aculty document 262(a), the members of the UC serve as t</w:t>
      </w:r>
      <w:r w:rsidR="00227D4B">
        <w:rPr>
          <w:rFonts w:ascii="Times New Roman" w:hAnsi="Times New Roman" w:cs="Times New Roman"/>
        </w:rPr>
        <w:t>he Board of Directors for PROFS, and as such, are responsible for overseeing the activities of the PROFS’ Steering Committee.</w:t>
      </w:r>
      <w:bookmarkStart w:id="0" w:name="_GoBack"/>
      <w:bookmarkEnd w:id="0"/>
    </w:p>
    <w:p w:rsidR="00737B3F" w:rsidRPr="00737B3F" w:rsidRDefault="00215B8B" w:rsidP="00737B3F">
      <w:pPr>
        <w:ind w:left="720" w:hanging="720"/>
        <w:rPr>
          <w:rFonts w:ascii="Times New Roman" w:hAnsi="Times New Roman" w:cs="Times New Roman"/>
        </w:rPr>
      </w:pPr>
      <w:r w:rsidRPr="00737B3F">
        <w:rPr>
          <w:rFonts w:ascii="Times New Roman" w:hAnsi="Times New Roman" w:cs="Times New Roman"/>
        </w:rPr>
        <w:t xml:space="preserve">11. </w:t>
      </w:r>
      <w:r w:rsidRPr="00737B3F">
        <w:rPr>
          <w:rFonts w:ascii="Times New Roman" w:hAnsi="Times New Roman" w:cs="Times New Roman"/>
        </w:rPr>
        <w:tab/>
        <w:t xml:space="preserve">Pursuant to </w:t>
      </w:r>
      <w:r w:rsidRPr="00737B3F">
        <w:rPr>
          <w:rFonts w:ascii="Times New Roman" w:hAnsi="Times New Roman" w:cs="Times New Roman"/>
          <w:i/>
        </w:rPr>
        <w:t xml:space="preserve">FPP </w:t>
      </w:r>
      <w:proofErr w:type="gramStart"/>
      <w:r w:rsidRPr="00737B3F">
        <w:rPr>
          <w:rFonts w:ascii="Times New Roman" w:hAnsi="Times New Roman" w:cs="Times New Roman"/>
        </w:rPr>
        <w:t>6.06.H.,</w:t>
      </w:r>
      <w:proofErr w:type="gramEnd"/>
      <w:r w:rsidRPr="00737B3F">
        <w:rPr>
          <w:rFonts w:ascii="Times New Roman" w:hAnsi="Times New Roman" w:cs="Times New Roman"/>
        </w:rPr>
        <w:t xml:space="preserve"> the UC appoints, subject to confirmation by the senate, appropriately qualified faculty to fill vacancies on elected faculty committees until the vacancies are filled at the next annual election. When a vacancy occurs on the University Committee, the UC shall make the appointment only after the consultation with the Committee on Committees or members of the COC when it is not possible for the COC to convene in a timely fashion. </w:t>
      </w:r>
    </w:p>
    <w:p w:rsidR="00737B3F" w:rsidRPr="00737B3F" w:rsidRDefault="00737B3F" w:rsidP="00737B3F">
      <w:pPr>
        <w:ind w:left="720" w:hanging="720"/>
        <w:rPr>
          <w:rFonts w:ascii="Times New Roman" w:hAnsi="Times New Roman" w:cs="Times New Roman"/>
        </w:rPr>
      </w:pPr>
      <w:r w:rsidRPr="00737B3F">
        <w:rPr>
          <w:rFonts w:ascii="Times New Roman" w:hAnsi="Times New Roman" w:cs="Times New Roman"/>
        </w:rPr>
        <w:t>12.</w:t>
      </w:r>
      <w:r w:rsidRPr="00737B3F">
        <w:rPr>
          <w:rFonts w:ascii="Times New Roman" w:hAnsi="Times New Roman" w:cs="Times New Roman"/>
        </w:rPr>
        <w:tab/>
      </w:r>
      <w:r w:rsidRPr="00737B3F">
        <w:rPr>
          <w:rFonts w:ascii="Times New Roman" w:eastAsia="Times New Roman" w:hAnsi="Times New Roman" w:cs="Times New Roman"/>
        </w:rPr>
        <w:t>Every other spring, one UC member completing the first year wil</w:t>
      </w:r>
      <w:r>
        <w:rPr>
          <w:rFonts w:ascii="Times New Roman" w:eastAsia="Times New Roman" w:hAnsi="Times New Roman" w:cs="Times New Roman"/>
        </w:rPr>
        <w:t xml:space="preserve">l be selected as the campus </w:t>
      </w:r>
      <w:r w:rsidRPr="00737B3F">
        <w:rPr>
          <w:rFonts w:ascii="Times New Roman" w:eastAsia="Times New Roman" w:hAnsi="Times New Roman" w:cs="Times New Roman"/>
        </w:rPr>
        <w:t>representative to the UW System faculty group (“</w:t>
      </w:r>
      <w:proofErr w:type="spellStart"/>
      <w:r w:rsidRPr="00737B3F">
        <w:rPr>
          <w:rFonts w:ascii="Times New Roman" w:eastAsia="Times New Roman" w:hAnsi="Times New Roman" w:cs="Times New Roman"/>
        </w:rPr>
        <w:t>fac</w:t>
      </w:r>
      <w:proofErr w:type="spellEnd"/>
      <w:r w:rsidRPr="00737B3F">
        <w:rPr>
          <w:rFonts w:ascii="Times New Roman" w:eastAsia="Times New Roman" w:hAnsi="Times New Roman" w:cs="Times New Roman"/>
        </w:rPr>
        <w:t xml:space="preserve"> reps”) for the coming two years. The Madison </w:t>
      </w:r>
      <w:proofErr w:type="spellStart"/>
      <w:r w:rsidRPr="00737B3F">
        <w:rPr>
          <w:rFonts w:ascii="Times New Roman" w:eastAsia="Times New Roman" w:hAnsi="Times New Roman" w:cs="Times New Roman"/>
        </w:rPr>
        <w:t>fac</w:t>
      </w:r>
      <w:proofErr w:type="spellEnd"/>
      <w:r w:rsidRPr="00737B3F">
        <w:rPr>
          <w:rFonts w:ascii="Times New Roman" w:eastAsia="Times New Roman" w:hAnsi="Times New Roman" w:cs="Times New Roman"/>
        </w:rPr>
        <w:t xml:space="preserve"> rep will make every effort to attend (in person or by phone) all </w:t>
      </w:r>
      <w:proofErr w:type="spellStart"/>
      <w:r w:rsidRPr="00737B3F">
        <w:rPr>
          <w:rFonts w:ascii="Times New Roman" w:eastAsia="Times New Roman" w:hAnsi="Times New Roman" w:cs="Times New Roman"/>
        </w:rPr>
        <w:t>fac</w:t>
      </w:r>
      <w:proofErr w:type="spellEnd"/>
      <w:r w:rsidRPr="00737B3F">
        <w:rPr>
          <w:rFonts w:ascii="Times New Roman" w:eastAsia="Times New Roman" w:hAnsi="Times New Roman" w:cs="Times New Roman"/>
        </w:rPr>
        <w:t xml:space="preserve"> reps meetings (held monthly during the academic year around the state) and Board of Regents meetings. Every year an alternate </w:t>
      </w:r>
      <w:proofErr w:type="spellStart"/>
      <w:r w:rsidRPr="00737B3F">
        <w:rPr>
          <w:rFonts w:ascii="Times New Roman" w:eastAsia="Times New Roman" w:hAnsi="Times New Roman" w:cs="Times New Roman"/>
        </w:rPr>
        <w:t>fac</w:t>
      </w:r>
      <w:proofErr w:type="spellEnd"/>
      <w:r w:rsidRPr="00737B3F">
        <w:rPr>
          <w:rFonts w:ascii="Times New Roman" w:eastAsia="Times New Roman" w:hAnsi="Times New Roman" w:cs="Times New Roman"/>
        </w:rPr>
        <w:t xml:space="preserve"> rep will be selected to attend meetings in the official </w:t>
      </w:r>
      <w:proofErr w:type="spellStart"/>
      <w:r w:rsidRPr="00737B3F">
        <w:rPr>
          <w:rFonts w:ascii="Times New Roman" w:eastAsia="Times New Roman" w:hAnsi="Times New Roman" w:cs="Times New Roman"/>
        </w:rPr>
        <w:t>fac</w:t>
      </w:r>
      <w:proofErr w:type="spellEnd"/>
      <w:r w:rsidRPr="00737B3F">
        <w:rPr>
          <w:rFonts w:ascii="Times New Roman" w:eastAsia="Times New Roman" w:hAnsi="Times New Roman" w:cs="Times New Roman"/>
        </w:rPr>
        <w:t xml:space="preserve"> rep’s absence. Should the alternate be unable to attend, the UC chair will represent UW-Madison. The </w:t>
      </w:r>
      <w:proofErr w:type="spellStart"/>
      <w:r w:rsidRPr="00737B3F">
        <w:rPr>
          <w:rFonts w:ascii="Times New Roman" w:eastAsia="Times New Roman" w:hAnsi="Times New Roman" w:cs="Times New Roman"/>
        </w:rPr>
        <w:t>fac</w:t>
      </w:r>
      <w:proofErr w:type="spellEnd"/>
      <w:r w:rsidRPr="00737B3F">
        <w:rPr>
          <w:rFonts w:ascii="Times New Roman" w:eastAsia="Times New Roman" w:hAnsi="Times New Roman" w:cs="Times New Roman"/>
        </w:rPr>
        <w:t xml:space="preserve"> rep will submit summaries of all meetings to the Secretary of the Faculty for distribution to the UC.</w:t>
      </w:r>
    </w:p>
    <w:p w:rsidR="00A104B5" w:rsidRPr="00737B3F" w:rsidRDefault="00A104B5" w:rsidP="00215B8B">
      <w:pPr>
        <w:ind w:left="720" w:hanging="720"/>
        <w:rPr>
          <w:rFonts w:ascii="Times New Roman" w:hAnsi="Times New Roman" w:cs="Times New Roman"/>
        </w:rPr>
      </w:pPr>
    </w:p>
    <w:p w:rsidR="00215B8B" w:rsidRPr="00737B3F" w:rsidRDefault="00737B3F" w:rsidP="00215B8B">
      <w:pPr>
        <w:ind w:left="720" w:hanging="720"/>
        <w:jc w:val="center"/>
        <w:rPr>
          <w:rFonts w:ascii="Times New Roman" w:hAnsi="Times New Roman" w:cs="Times New Roman"/>
          <w:b/>
        </w:rPr>
      </w:pPr>
      <w:r w:rsidRPr="00737B3F">
        <w:rPr>
          <w:rFonts w:ascii="Times New Roman" w:hAnsi="Times New Roman" w:cs="Times New Roman"/>
          <w:b/>
        </w:rPr>
        <w:t>University Committee</w:t>
      </w:r>
      <w:r w:rsidR="00215B8B" w:rsidRPr="00737B3F">
        <w:rPr>
          <w:rFonts w:ascii="Times New Roman" w:hAnsi="Times New Roman" w:cs="Times New Roman"/>
          <w:b/>
        </w:rPr>
        <w:t xml:space="preserve"> Grievance Procedures</w:t>
      </w:r>
    </w:p>
    <w:p w:rsidR="00215B8B" w:rsidRPr="00737B3F" w:rsidRDefault="00215B8B" w:rsidP="00215B8B">
      <w:pPr>
        <w:ind w:left="720" w:hanging="720"/>
        <w:rPr>
          <w:rFonts w:ascii="Times New Roman" w:hAnsi="Times New Roman" w:cs="Times New Roman"/>
        </w:rPr>
      </w:pPr>
      <w:r w:rsidRPr="00737B3F">
        <w:rPr>
          <w:rFonts w:ascii="Times New Roman" w:hAnsi="Times New Roman" w:cs="Times New Roman"/>
        </w:rPr>
        <w:t>1.</w:t>
      </w:r>
      <w:r w:rsidRPr="00737B3F">
        <w:rPr>
          <w:rFonts w:ascii="Times New Roman" w:hAnsi="Times New Roman" w:cs="Times New Roman"/>
        </w:rPr>
        <w:tab/>
        <w:t xml:space="preserve">In hearing grievances, the University Committee will conduct a preliminary inquiry in order to determine the nature and scope of the case. </w:t>
      </w:r>
      <w:r w:rsidR="00737B3F" w:rsidRPr="00737B3F">
        <w:rPr>
          <w:rFonts w:ascii="Times New Roman" w:hAnsi="Times New Roman" w:cs="Times New Roman"/>
        </w:rPr>
        <w:t>This preliminary inquiry may be conducted by the committee as a whole or by the UC chair.</w:t>
      </w:r>
    </w:p>
    <w:p w:rsidR="00215B8B" w:rsidRPr="00737B3F" w:rsidRDefault="00215B8B" w:rsidP="00215B8B">
      <w:pPr>
        <w:ind w:left="720" w:hanging="720"/>
        <w:rPr>
          <w:rFonts w:ascii="Times New Roman" w:hAnsi="Times New Roman" w:cs="Times New Roman"/>
        </w:rPr>
      </w:pPr>
      <w:r w:rsidRPr="00737B3F">
        <w:rPr>
          <w:rFonts w:ascii="Times New Roman" w:hAnsi="Times New Roman" w:cs="Times New Roman"/>
        </w:rPr>
        <w:t>2.</w:t>
      </w:r>
      <w:r w:rsidRPr="00737B3F">
        <w:rPr>
          <w:rFonts w:ascii="Times New Roman" w:hAnsi="Times New Roman" w:cs="Times New Roman"/>
        </w:rPr>
        <w:tab/>
        <w:t xml:space="preserve">If a case does not appear to be unduly complex or time-consuming, the UC will ordinarily decide to hear the case itself and to make its own recommendations for a resolution of the matter. </w:t>
      </w:r>
    </w:p>
    <w:p w:rsidR="00215B8B" w:rsidRPr="00737B3F" w:rsidRDefault="00215B8B" w:rsidP="00215B8B">
      <w:pPr>
        <w:ind w:left="720" w:hanging="720"/>
        <w:rPr>
          <w:rFonts w:ascii="Times New Roman" w:hAnsi="Times New Roman" w:cs="Times New Roman"/>
        </w:rPr>
      </w:pPr>
      <w:r w:rsidRPr="00737B3F">
        <w:rPr>
          <w:rFonts w:ascii="Times New Roman" w:hAnsi="Times New Roman" w:cs="Times New Roman"/>
        </w:rPr>
        <w:t>3.</w:t>
      </w:r>
      <w:r w:rsidRPr="00737B3F">
        <w:rPr>
          <w:rFonts w:ascii="Times New Roman" w:hAnsi="Times New Roman" w:cs="Times New Roman"/>
        </w:rPr>
        <w:tab/>
        <w:t>If, however, the case appears to be complex, time-consuming, or othe</w:t>
      </w:r>
      <w:r w:rsidR="00737B3F" w:rsidRPr="00737B3F">
        <w:rPr>
          <w:rFonts w:ascii="Times New Roman" w:hAnsi="Times New Roman" w:cs="Times New Roman"/>
        </w:rPr>
        <w:t>rwise unusually difficult, the U</w:t>
      </w:r>
      <w:r w:rsidRPr="00737B3F">
        <w:rPr>
          <w:rFonts w:ascii="Times New Roman" w:hAnsi="Times New Roman" w:cs="Times New Roman"/>
        </w:rPr>
        <w:t>niversity Committee may establish a fact-finding panel for that case.</w:t>
      </w:r>
    </w:p>
    <w:p w:rsidR="00215B8B" w:rsidRPr="00737B3F" w:rsidRDefault="00215B8B" w:rsidP="00215B8B">
      <w:pPr>
        <w:ind w:left="720" w:hanging="720"/>
        <w:rPr>
          <w:rFonts w:ascii="Times New Roman" w:hAnsi="Times New Roman" w:cs="Times New Roman"/>
        </w:rPr>
      </w:pPr>
      <w:r w:rsidRPr="00737B3F">
        <w:rPr>
          <w:rFonts w:ascii="Times New Roman" w:hAnsi="Times New Roman" w:cs="Times New Roman"/>
        </w:rPr>
        <w:t xml:space="preserve">4. </w:t>
      </w:r>
      <w:r w:rsidRPr="00737B3F">
        <w:rPr>
          <w:rFonts w:ascii="Times New Roman" w:hAnsi="Times New Roman" w:cs="Times New Roman"/>
        </w:rPr>
        <w:tab/>
        <w:t xml:space="preserve">The panel should normally consist of three to five members of the tenured faculty who have no direct interest in the grievance and no impermissible relationship with any of the principal parties in the case. The UC will designate a chair </w:t>
      </w:r>
      <w:r w:rsidR="007E541D" w:rsidRPr="00737B3F">
        <w:rPr>
          <w:rFonts w:ascii="Times New Roman" w:hAnsi="Times New Roman" w:cs="Times New Roman"/>
        </w:rPr>
        <w:t xml:space="preserve">of the panel. The panel shall </w:t>
      </w:r>
      <w:r w:rsidRPr="00737B3F">
        <w:rPr>
          <w:rFonts w:ascii="Times New Roman" w:hAnsi="Times New Roman" w:cs="Times New Roman"/>
        </w:rPr>
        <w:t xml:space="preserve">have the same authority </w:t>
      </w:r>
      <w:r w:rsidR="007E541D" w:rsidRPr="00737B3F">
        <w:rPr>
          <w:rFonts w:ascii="Times New Roman" w:hAnsi="Times New Roman" w:cs="Times New Roman"/>
        </w:rPr>
        <w:t xml:space="preserve">as the UC to seek documents and to hear testimony considered relevant to the grievance. </w:t>
      </w:r>
    </w:p>
    <w:p w:rsidR="007E541D" w:rsidRPr="00737B3F" w:rsidRDefault="007E541D" w:rsidP="00215B8B">
      <w:pPr>
        <w:ind w:left="720" w:hanging="720"/>
        <w:rPr>
          <w:rFonts w:ascii="Times New Roman" w:hAnsi="Times New Roman" w:cs="Times New Roman"/>
        </w:rPr>
      </w:pPr>
      <w:r w:rsidRPr="00737B3F">
        <w:rPr>
          <w:rFonts w:ascii="Times New Roman" w:hAnsi="Times New Roman" w:cs="Times New Roman"/>
        </w:rPr>
        <w:t>5.</w:t>
      </w:r>
      <w:r w:rsidRPr="00737B3F">
        <w:rPr>
          <w:rFonts w:ascii="Times New Roman" w:hAnsi="Times New Roman" w:cs="Times New Roman"/>
        </w:rPr>
        <w:tab/>
        <w:t>After concluding it</w:t>
      </w:r>
      <w:r w:rsidR="0061550C" w:rsidRPr="00737B3F">
        <w:rPr>
          <w:rFonts w:ascii="Times New Roman" w:hAnsi="Times New Roman" w:cs="Times New Roman"/>
        </w:rPr>
        <w:t>s</w:t>
      </w:r>
      <w:r w:rsidRPr="00737B3F">
        <w:rPr>
          <w:rFonts w:ascii="Times New Roman" w:hAnsi="Times New Roman" w:cs="Times New Roman"/>
        </w:rPr>
        <w:t xml:space="preserve"> deliberations, the panel should transmit to the University Committee a written report with whatever recommendations it deems appropriate for a fair and reasonable resolution of the grievance. </w:t>
      </w:r>
    </w:p>
    <w:p w:rsidR="007E541D" w:rsidRPr="00737B3F" w:rsidRDefault="007E541D" w:rsidP="00215B8B">
      <w:pPr>
        <w:ind w:left="720" w:hanging="720"/>
        <w:rPr>
          <w:rFonts w:ascii="Times New Roman" w:hAnsi="Times New Roman" w:cs="Times New Roman"/>
        </w:rPr>
      </w:pPr>
      <w:r w:rsidRPr="00737B3F">
        <w:rPr>
          <w:rFonts w:ascii="Times New Roman" w:hAnsi="Times New Roman" w:cs="Times New Roman"/>
        </w:rPr>
        <w:t>6.</w:t>
      </w:r>
      <w:r w:rsidRPr="00737B3F">
        <w:rPr>
          <w:rFonts w:ascii="Times New Roman" w:hAnsi="Times New Roman" w:cs="Times New Roman"/>
        </w:rPr>
        <w:tab/>
        <w:t>In every case final responsibility for resolution of the grievance shall rest with the UC.</w:t>
      </w:r>
    </w:p>
    <w:p w:rsidR="00737B3F" w:rsidRDefault="00737B3F">
      <w:pPr>
        <w:rPr>
          <w:rFonts w:ascii="Times New Roman" w:hAnsi="Times New Roman" w:cs="Times New Roman"/>
        </w:rPr>
      </w:pPr>
      <w:r>
        <w:rPr>
          <w:rFonts w:ascii="Times New Roman" w:hAnsi="Times New Roman" w:cs="Times New Roman"/>
        </w:rPr>
        <w:br w:type="page"/>
      </w:r>
    </w:p>
    <w:p w:rsidR="00737B3F" w:rsidRPr="00737B3F" w:rsidRDefault="00737B3F" w:rsidP="00215B8B">
      <w:pPr>
        <w:ind w:left="720" w:hanging="720"/>
        <w:rPr>
          <w:rFonts w:ascii="Times New Roman" w:hAnsi="Times New Roman" w:cs="Times New Roman"/>
        </w:rPr>
      </w:pPr>
    </w:p>
    <w:p w:rsidR="00737B3F" w:rsidRPr="00737B3F" w:rsidRDefault="00737B3F" w:rsidP="00737B3F">
      <w:pPr>
        <w:widowControl w:val="0"/>
        <w:jc w:val="center"/>
        <w:rPr>
          <w:rFonts w:ascii="Times New Roman" w:hAnsi="Times New Roman" w:cs="Times New Roman"/>
        </w:rPr>
      </w:pPr>
      <w:r w:rsidRPr="00737B3F">
        <w:rPr>
          <w:rFonts w:ascii="Times New Roman" w:hAnsi="Times New Roman" w:cs="Times New Roman"/>
        </w:rPr>
        <w:fldChar w:fldCharType="begin"/>
      </w:r>
      <w:r w:rsidRPr="00737B3F">
        <w:rPr>
          <w:rFonts w:ascii="Times New Roman" w:hAnsi="Times New Roman" w:cs="Times New Roman"/>
        </w:rPr>
        <w:instrText xml:space="preserve"> SEQ CHAPTER \h \r 1</w:instrText>
      </w:r>
      <w:r w:rsidRPr="00737B3F">
        <w:rPr>
          <w:rFonts w:ascii="Times New Roman" w:hAnsi="Times New Roman" w:cs="Times New Roman"/>
        </w:rPr>
        <w:fldChar w:fldCharType="end"/>
      </w:r>
      <w:r w:rsidRPr="00737B3F">
        <w:rPr>
          <w:rFonts w:ascii="Times New Roman" w:hAnsi="Times New Roman" w:cs="Times New Roman"/>
          <w:b/>
        </w:rPr>
        <w:t>University Committee Member Assignments</w:t>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CIC Faculty Representative (one member)</w:t>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Committee on Committees (two members)</w:t>
      </w:r>
      <w:r w:rsidRPr="00737B3F">
        <w:rPr>
          <w:rFonts w:ascii="Times New Roman" w:hAnsi="Times New Roman" w:cs="Times New Roman"/>
        </w:rPr>
        <w:tab/>
      </w:r>
      <w:r w:rsidRPr="00737B3F">
        <w:rPr>
          <w:rFonts w:ascii="Times New Roman" w:hAnsi="Times New Roman" w:cs="Times New Roman"/>
        </w:rPr>
        <w:tab/>
      </w:r>
      <w:r w:rsidRPr="00737B3F">
        <w:rPr>
          <w:rFonts w:ascii="Times New Roman" w:hAnsi="Times New Roman" w:cs="Times New Roman"/>
        </w:rPr>
        <w:tab/>
      </w:r>
      <w:r w:rsidRPr="00737B3F">
        <w:rPr>
          <w:rFonts w:ascii="Times New Roman" w:hAnsi="Times New Roman" w:cs="Times New Roman"/>
        </w:rPr>
        <w:tab/>
      </w:r>
      <w:r w:rsidRPr="00737B3F">
        <w:rPr>
          <w:rFonts w:ascii="Times New Roman" w:hAnsi="Times New Roman" w:cs="Times New Roman"/>
        </w:rPr>
        <w:tab/>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Faculty Commission on Compensation and Economic Benefits (one member)</w:t>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Faculty Consultative Committee on Financial Emergency (two members)</w:t>
      </w:r>
    </w:p>
    <w:p w:rsidR="00E45587" w:rsidRDefault="00737B3F" w:rsidP="00737B3F">
      <w:pPr>
        <w:widowControl w:val="0"/>
        <w:rPr>
          <w:rFonts w:ascii="Times New Roman" w:hAnsi="Times New Roman" w:cs="Times New Roman"/>
        </w:rPr>
      </w:pPr>
      <w:r w:rsidRPr="00737B3F">
        <w:rPr>
          <w:rFonts w:ascii="Times New Roman" w:hAnsi="Times New Roman" w:cs="Times New Roman"/>
        </w:rPr>
        <w:t>PROFS B</w:t>
      </w:r>
      <w:r>
        <w:rPr>
          <w:rFonts w:ascii="Times New Roman" w:hAnsi="Times New Roman" w:cs="Times New Roman"/>
        </w:rPr>
        <w:t>oard o</w:t>
      </w:r>
      <w:r w:rsidR="00E45587">
        <w:rPr>
          <w:rFonts w:ascii="Times New Roman" w:hAnsi="Times New Roman" w:cs="Times New Roman"/>
        </w:rPr>
        <w:t>f Directors (all members)</w:t>
      </w:r>
    </w:p>
    <w:p w:rsidR="00E45587" w:rsidRDefault="00E45587" w:rsidP="00737B3F">
      <w:pPr>
        <w:widowControl w:val="0"/>
        <w:rPr>
          <w:rFonts w:ascii="Times New Roman" w:hAnsi="Times New Roman" w:cs="Times New Roman"/>
        </w:rPr>
      </w:pPr>
      <w:r>
        <w:rPr>
          <w:rFonts w:ascii="Times New Roman" w:hAnsi="Times New Roman" w:cs="Times New Roman"/>
        </w:rPr>
        <w:t xml:space="preserve">PROFS </w:t>
      </w:r>
      <w:r w:rsidR="00737B3F" w:rsidRPr="00737B3F">
        <w:rPr>
          <w:rFonts w:ascii="Times New Roman" w:hAnsi="Times New Roman" w:cs="Times New Roman"/>
        </w:rPr>
        <w:t>Chair (usually the chair of the U</w:t>
      </w:r>
      <w:r w:rsidR="00737B3F">
        <w:rPr>
          <w:rFonts w:ascii="Times New Roman" w:hAnsi="Times New Roman" w:cs="Times New Roman"/>
        </w:rPr>
        <w:t>C)</w:t>
      </w:r>
    </w:p>
    <w:p w:rsidR="00E45587" w:rsidRDefault="00E45587" w:rsidP="00737B3F">
      <w:pPr>
        <w:widowControl w:val="0"/>
        <w:rPr>
          <w:rFonts w:ascii="Times New Roman" w:hAnsi="Times New Roman" w:cs="Times New Roman"/>
        </w:rPr>
      </w:pPr>
      <w:r>
        <w:rPr>
          <w:rFonts w:ascii="Times New Roman" w:hAnsi="Times New Roman" w:cs="Times New Roman"/>
        </w:rPr>
        <w:t xml:space="preserve">PROFS </w:t>
      </w:r>
      <w:r w:rsidR="00737B3F">
        <w:rPr>
          <w:rFonts w:ascii="Times New Roman" w:hAnsi="Times New Roman" w:cs="Times New Roman"/>
        </w:rPr>
        <w:t>P</w:t>
      </w:r>
      <w:r w:rsidR="00737B3F" w:rsidRPr="00737B3F">
        <w:rPr>
          <w:rFonts w:ascii="Times New Roman" w:hAnsi="Times New Roman" w:cs="Times New Roman"/>
        </w:rPr>
        <w:t>resident (does not need to be a UC member)</w:t>
      </w:r>
    </w:p>
    <w:p w:rsidR="00737B3F" w:rsidRPr="00737B3F" w:rsidRDefault="00E45587" w:rsidP="00737B3F">
      <w:pPr>
        <w:widowControl w:val="0"/>
        <w:rPr>
          <w:rFonts w:ascii="Times New Roman" w:hAnsi="Times New Roman" w:cs="Times New Roman"/>
        </w:rPr>
      </w:pPr>
      <w:r>
        <w:rPr>
          <w:rFonts w:ascii="Times New Roman" w:hAnsi="Times New Roman" w:cs="Times New Roman"/>
        </w:rPr>
        <w:t xml:space="preserve">PROFS </w:t>
      </w:r>
      <w:r w:rsidR="00737B3F" w:rsidRPr="00737B3F">
        <w:rPr>
          <w:rFonts w:ascii="Times New Roman" w:hAnsi="Times New Roman" w:cs="Times New Roman"/>
        </w:rPr>
        <w:t>Secretary/Treasurer</w:t>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PROFS Steering Committee (three or more members)</w:t>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Rule Waivers (two new members)</w:t>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University Academic Planning Council (one member)</w:t>
      </w:r>
    </w:p>
    <w:p w:rsidR="00737B3F" w:rsidRPr="00737B3F" w:rsidRDefault="00737B3F" w:rsidP="00737B3F">
      <w:pPr>
        <w:widowControl w:val="0"/>
        <w:rPr>
          <w:rFonts w:ascii="Times New Roman" w:hAnsi="Times New Roman" w:cs="Times New Roman"/>
        </w:rPr>
      </w:pPr>
      <w:r w:rsidRPr="00737B3F">
        <w:rPr>
          <w:rFonts w:ascii="Times New Roman" w:hAnsi="Times New Roman" w:cs="Times New Roman"/>
        </w:rPr>
        <w:t>UW System Faculty Representative (one</w:t>
      </w:r>
      <w:r>
        <w:rPr>
          <w:rFonts w:ascii="Times New Roman" w:hAnsi="Times New Roman" w:cs="Times New Roman"/>
        </w:rPr>
        <w:t xml:space="preserve"> member)</w:t>
      </w:r>
    </w:p>
    <w:sectPr w:rsidR="00737B3F" w:rsidRPr="0073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E23"/>
    <w:multiLevelType w:val="hybridMultilevel"/>
    <w:tmpl w:val="6BA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1D0A"/>
    <w:multiLevelType w:val="hybridMultilevel"/>
    <w:tmpl w:val="A190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74ED5"/>
    <w:multiLevelType w:val="hybridMultilevel"/>
    <w:tmpl w:val="447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DC"/>
    <w:rsid w:val="00215B8B"/>
    <w:rsid w:val="00227D4B"/>
    <w:rsid w:val="005F797D"/>
    <w:rsid w:val="0061550C"/>
    <w:rsid w:val="00676C4B"/>
    <w:rsid w:val="00737B3F"/>
    <w:rsid w:val="007E541D"/>
    <w:rsid w:val="008153DC"/>
    <w:rsid w:val="008966F2"/>
    <w:rsid w:val="00A104B5"/>
    <w:rsid w:val="00E4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F9F87-BF7A-4DC4-B3E2-664143FB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SEHR S</dc:creator>
  <cp:lastModifiedBy>SMITH, STEVEN K</cp:lastModifiedBy>
  <cp:revision>4</cp:revision>
  <cp:lastPrinted>2015-04-21T16:29:00Z</cp:lastPrinted>
  <dcterms:created xsi:type="dcterms:W3CDTF">2015-04-21T19:37:00Z</dcterms:created>
  <dcterms:modified xsi:type="dcterms:W3CDTF">2015-04-23T18:25:00Z</dcterms:modified>
</cp:coreProperties>
</file>