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7" w:rsidRDefault="00483324" w:rsidP="00483324">
      <w:pPr>
        <w:rPr>
          <w:sz w:val="24"/>
          <w:szCs w:val="24"/>
        </w:rPr>
      </w:pPr>
      <w:r>
        <w:rPr>
          <w:sz w:val="24"/>
          <w:szCs w:val="24"/>
        </w:rPr>
        <w:t>The ad hoc committee</w:t>
      </w:r>
      <w:r w:rsidR="0048755F">
        <w:rPr>
          <w:sz w:val="24"/>
          <w:szCs w:val="24"/>
        </w:rPr>
        <w:t xml:space="preserve"> on IRBs</w:t>
      </w:r>
      <w:r>
        <w:rPr>
          <w:sz w:val="24"/>
          <w:szCs w:val="24"/>
        </w:rPr>
        <w:t xml:space="preserve"> is charged with </w:t>
      </w:r>
      <w:r w:rsidR="0048755F">
        <w:rPr>
          <w:sz w:val="24"/>
          <w:szCs w:val="24"/>
        </w:rPr>
        <w:t>reviewing</w:t>
      </w:r>
      <w:r>
        <w:rPr>
          <w:sz w:val="24"/>
          <w:szCs w:val="24"/>
        </w:rPr>
        <w:t xml:space="preserve"> the </w:t>
      </w:r>
      <w:r w:rsidRPr="00483324">
        <w:rPr>
          <w:sz w:val="24"/>
          <w:szCs w:val="24"/>
        </w:rPr>
        <w:t>Education and Social/Behavioral Science</w:t>
      </w:r>
      <w:r>
        <w:rPr>
          <w:sz w:val="24"/>
          <w:szCs w:val="24"/>
        </w:rPr>
        <w:t xml:space="preserve"> Institutional Review Board (</w:t>
      </w:r>
      <w:r w:rsidR="0048755F">
        <w:rPr>
          <w:sz w:val="24"/>
          <w:szCs w:val="24"/>
        </w:rPr>
        <w:t xml:space="preserve">ED/SBS </w:t>
      </w:r>
      <w:r>
        <w:rPr>
          <w:sz w:val="24"/>
          <w:szCs w:val="24"/>
        </w:rPr>
        <w:t>IRB</w:t>
      </w:r>
      <w:r w:rsidR="007F0072">
        <w:rPr>
          <w:sz w:val="24"/>
          <w:szCs w:val="24"/>
        </w:rPr>
        <w:t>) to</w:t>
      </w:r>
      <w:r w:rsidR="00E90289">
        <w:rPr>
          <w:sz w:val="24"/>
          <w:szCs w:val="24"/>
        </w:rPr>
        <w:t xml:space="preserve"> assess the efficiency of </w:t>
      </w:r>
      <w:r>
        <w:rPr>
          <w:sz w:val="24"/>
          <w:szCs w:val="24"/>
        </w:rPr>
        <w:t>its procedures and standards</w:t>
      </w:r>
      <w:r w:rsidR="007F0072">
        <w:rPr>
          <w:sz w:val="24"/>
          <w:szCs w:val="24"/>
        </w:rPr>
        <w:t>.</w:t>
      </w:r>
      <w:r w:rsidR="00BB7081">
        <w:rPr>
          <w:sz w:val="24"/>
          <w:szCs w:val="24"/>
        </w:rPr>
        <w:t xml:space="preserve"> The </w:t>
      </w:r>
      <w:r w:rsidR="00E90289">
        <w:rPr>
          <w:sz w:val="24"/>
          <w:szCs w:val="24"/>
        </w:rPr>
        <w:t xml:space="preserve">ad hoc </w:t>
      </w:r>
      <w:r w:rsidR="00BB7081">
        <w:rPr>
          <w:sz w:val="24"/>
          <w:szCs w:val="24"/>
        </w:rPr>
        <w:t xml:space="preserve">committee will </w:t>
      </w:r>
      <w:r w:rsidR="0048755F">
        <w:rPr>
          <w:sz w:val="24"/>
          <w:szCs w:val="24"/>
        </w:rPr>
        <w:t xml:space="preserve">consult IRB </w:t>
      </w:r>
      <w:r w:rsidR="00BB7081">
        <w:rPr>
          <w:sz w:val="24"/>
          <w:szCs w:val="24"/>
        </w:rPr>
        <w:t xml:space="preserve">members </w:t>
      </w:r>
      <w:r w:rsidR="0048755F">
        <w:rPr>
          <w:sz w:val="24"/>
          <w:szCs w:val="24"/>
        </w:rPr>
        <w:t>and staff</w:t>
      </w:r>
      <w:r w:rsidR="00BB7081">
        <w:rPr>
          <w:sz w:val="24"/>
          <w:szCs w:val="24"/>
        </w:rPr>
        <w:t>, a</w:t>
      </w:r>
      <w:r w:rsidR="0048755F">
        <w:rPr>
          <w:sz w:val="24"/>
          <w:szCs w:val="24"/>
        </w:rPr>
        <w:t xml:space="preserve">s well as </w:t>
      </w:r>
      <w:r w:rsidR="00BB7081">
        <w:rPr>
          <w:sz w:val="24"/>
          <w:szCs w:val="24"/>
        </w:rPr>
        <w:t>investigators who have had proposals reviewed by the</w:t>
      </w:r>
      <w:r w:rsidR="0048755F">
        <w:rPr>
          <w:sz w:val="24"/>
          <w:szCs w:val="24"/>
        </w:rPr>
        <w:t xml:space="preserve"> ED/SBS IRB</w:t>
      </w:r>
      <w:r w:rsidR="00BB7081">
        <w:rPr>
          <w:sz w:val="24"/>
          <w:szCs w:val="24"/>
        </w:rPr>
        <w:t xml:space="preserve">, and compare the procedures and standards used at UW-Madison with those used at other major research institutions. </w:t>
      </w:r>
      <w:r w:rsidR="0048755F">
        <w:rPr>
          <w:sz w:val="24"/>
          <w:szCs w:val="24"/>
        </w:rPr>
        <w:t xml:space="preserve">The committee will submit </w:t>
      </w:r>
      <w:r w:rsidR="00BB7081">
        <w:rPr>
          <w:sz w:val="24"/>
          <w:szCs w:val="24"/>
        </w:rPr>
        <w:t xml:space="preserve">a report containing its recommendations, if any, </w:t>
      </w:r>
      <w:r w:rsidR="00E90289">
        <w:rPr>
          <w:sz w:val="24"/>
          <w:szCs w:val="24"/>
        </w:rPr>
        <w:t>on</w:t>
      </w:r>
      <w:r w:rsidR="00BB7081">
        <w:rPr>
          <w:sz w:val="24"/>
          <w:szCs w:val="24"/>
        </w:rPr>
        <w:t xml:space="preserve"> the </w:t>
      </w:r>
      <w:r w:rsidR="0048755F">
        <w:rPr>
          <w:sz w:val="24"/>
          <w:szCs w:val="24"/>
        </w:rPr>
        <w:t>ED/SBS IRB</w:t>
      </w:r>
      <w:r w:rsidR="00BB7081">
        <w:rPr>
          <w:sz w:val="24"/>
          <w:szCs w:val="24"/>
        </w:rPr>
        <w:t>’s procedures and standards</w:t>
      </w:r>
      <w:r w:rsidR="0048755F">
        <w:rPr>
          <w:sz w:val="24"/>
          <w:szCs w:val="24"/>
        </w:rPr>
        <w:t xml:space="preserve"> to the University Committee by April 30,</w:t>
      </w:r>
      <w:r w:rsidR="00812DA7">
        <w:rPr>
          <w:sz w:val="24"/>
          <w:szCs w:val="24"/>
        </w:rPr>
        <w:t xml:space="preserve"> 2016.</w:t>
      </w:r>
    </w:p>
    <w:p w:rsidR="00BB7081" w:rsidRDefault="0048755F" w:rsidP="00483324">
      <w:pPr>
        <w:rPr>
          <w:sz w:val="24"/>
          <w:szCs w:val="24"/>
        </w:rPr>
      </w:pPr>
      <w:r>
        <w:rPr>
          <w:sz w:val="24"/>
          <w:szCs w:val="24"/>
        </w:rPr>
        <w:t>Specifically</w:t>
      </w:r>
      <w:r w:rsidR="00C01DC7">
        <w:rPr>
          <w:sz w:val="24"/>
          <w:szCs w:val="24"/>
        </w:rPr>
        <w:t>, the committee is charged with</w:t>
      </w:r>
      <w:r w:rsidR="00811A81">
        <w:rPr>
          <w:sz w:val="24"/>
          <w:szCs w:val="24"/>
        </w:rPr>
        <w:t xml:space="preserve"> </w:t>
      </w:r>
      <w:r w:rsidR="00811A81" w:rsidRPr="00954F97">
        <w:rPr>
          <w:strike/>
          <w:sz w:val="24"/>
          <w:szCs w:val="24"/>
        </w:rPr>
        <w:t>investigating</w:t>
      </w:r>
      <w:r w:rsidR="00811A81">
        <w:rPr>
          <w:sz w:val="24"/>
          <w:szCs w:val="24"/>
        </w:rPr>
        <w:t xml:space="preserve"> </w:t>
      </w:r>
      <w:r w:rsidR="00954F97">
        <w:rPr>
          <w:sz w:val="24"/>
          <w:szCs w:val="24"/>
          <w:u w:val="single"/>
        </w:rPr>
        <w:t xml:space="preserve">analyzing and reporting on </w:t>
      </w:r>
      <w:bookmarkStart w:id="0" w:name="_GoBack"/>
      <w:bookmarkEnd w:id="0"/>
      <w:r w:rsidR="00811A81">
        <w:rPr>
          <w:sz w:val="24"/>
          <w:szCs w:val="24"/>
        </w:rPr>
        <w:t>the following</w:t>
      </w:r>
      <w:r w:rsidR="00C01DC7">
        <w:rPr>
          <w:sz w:val="24"/>
          <w:szCs w:val="24"/>
        </w:rPr>
        <w:t>:</w:t>
      </w:r>
    </w:p>
    <w:p w:rsidR="00811A81" w:rsidRPr="00E90289" w:rsidRDefault="00811A81" w:rsidP="00C0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0289">
        <w:rPr>
          <w:sz w:val="24"/>
          <w:szCs w:val="24"/>
        </w:rPr>
        <w:t>comparison of UW-Madison policies to other external policies (AHARP and OHRP)</w:t>
      </w:r>
      <w:r w:rsidR="00E90289">
        <w:rPr>
          <w:sz w:val="24"/>
          <w:szCs w:val="24"/>
        </w:rPr>
        <w:t>;</w:t>
      </w:r>
    </w:p>
    <w:p w:rsidR="00C01DC7" w:rsidRDefault="00E90289" w:rsidP="00C01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IRB’s </w:t>
      </w:r>
      <w:r w:rsidR="00811A81">
        <w:rPr>
          <w:sz w:val="24"/>
          <w:szCs w:val="24"/>
        </w:rPr>
        <w:t xml:space="preserve">application of </w:t>
      </w:r>
      <w:r w:rsidR="00C01DC7">
        <w:rPr>
          <w:sz w:val="24"/>
          <w:szCs w:val="24"/>
        </w:rPr>
        <w:t>standard o</w:t>
      </w:r>
      <w:r w:rsidR="0048755F">
        <w:rPr>
          <w:sz w:val="24"/>
          <w:szCs w:val="24"/>
        </w:rPr>
        <w:t>f</w:t>
      </w:r>
      <w:r w:rsidR="00C01DC7">
        <w:rPr>
          <w:sz w:val="24"/>
          <w:szCs w:val="24"/>
        </w:rPr>
        <w:t xml:space="preserve"> risk</w:t>
      </w:r>
      <w:r w:rsidR="0048755F">
        <w:rPr>
          <w:sz w:val="24"/>
          <w:szCs w:val="24"/>
        </w:rPr>
        <w:t>;</w:t>
      </w:r>
    </w:p>
    <w:p w:rsidR="00C01DC7" w:rsidRDefault="00811A81" w:rsidP="00C0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F97">
        <w:rPr>
          <w:strike/>
          <w:sz w:val="24"/>
          <w:szCs w:val="24"/>
        </w:rPr>
        <w:t>appropriateness of</w:t>
      </w:r>
      <w:r>
        <w:rPr>
          <w:sz w:val="24"/>
          <w:szCs w:val="24"/>
        </w:rPr>
        <w:t xml:space="preserve"> </w:t>
      </w:r>
      <w:r w:rsidRPr="00E90289">
        <w:rPr>
          <w:sz w:val="24"/>
          <w:szCs w:val="24"/>
        </w:rPr>
        <w:t xml:space="preserve">level of protection of </w:t>
      </w:r>
      <w:r w:rsidR="00954F97">
        <w:rPr>
          <w:sz w:val="24"/>
          <w:szCs w:val="24"/>
          <w:u w:val="single"/>
        </w:rPr>
        <w:t xml:space="preserve">UW-Madison </w:t>
      </w:r>
      <w:r w:rsidRPr="00E90289">
        <w:rPr>
          <w:sz w:val="24"/>
          <w:szCs w:val="24"/>
        </w:rPr>
        <w:t>institutional interests</w:t>
      </w:r>
      <w:r w:rsidR="00C01DC7" w:rsidRPr="00954F97">
        <w:rPr>
          <w:strike/>
          <w:sz w:val="24"/>
          <w:szCs w:val="24"/>
        </w:rPr>
        <w:t xml:space="preserve"> of the UW-Madison</w:t>
      </w:r>
      <w:r w:rsidR="0048755F">
        <w:rPr>
          <w:sz w:val="24"/>
          <w:szCs w:val="24"/>
        </w:rPr>
        <w:t xml:space="preserve">; </w:t>
      </w:r>
    </w:p>
    <w:p w:rsidR="00812DA7" w:rsidRPr="00E90289" w:rsidRDefault="00811A81" w:rsidP="00C01DC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F97">
        <w:rPr>
          <w:strike/>
          <w:sz w:val="24"/>
          <w:szCs w:val="24"/>
        </w:rPr>
        <w:t xml:space="preserve">consistency of </w:t>
      </w:r>
      <w:r w:rsidRPr="00E90289">
        <w:rPr>
          <w:sz w:val="24"/>
          <w:szCs w:val="24"/>
        </w:rPr>
        <w:t xml:space="preserve">application of </w:t>
      </w:r>
      <w:r w:rsidR="00812DA7" w:rsidRPr="00E90289">
        <w:rPr>
          <w:sz w:val="24"/>
          <w:szCs w:val="24"/>
        </w:rPr>
        <w:t>standards</w:t>
      </w:r>
      <w:r w:rsidR="0048755F" w:rsidRPr="00E90289">
        <w:rPr>
          <w:sz w:val="24"/>
          <w:szCs w:val="24"/>
        </w:rPr>
        <w:t>;</w:t>
      </w:r>
    </w:p>
    <w:p w:rsidR="00C01DC7" w:rsidRDefault="00E90289" w:rsidP="00C01D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opportunities</w:t>
      </w:r>
      <w:r w:rsidR="00C01DC7">
        <w:rPr>
          <w:sz w:val="24"/>
          <w:szCs w:val="24"/>
        </w:rPr>
        <w:t xml:space="preserve"> to share</w:t>
      </w:r>
      <w:r w:rsidR="0048755F">
        <w:rPr>
          <w:sz w:val="24"/>
          <w:szCs w:val="24"/>
        </w:rPr>
        <w:t xml:space="preserve"> best practices with similar IRB</w:t>
      </w:r>
      <w:r w:rsidR="00C01DC7">
        <w:rPr>
          <w:sz w:val="24"/>
          <w:szCs w:val="24"/>
        </w:rPr>
        <w:t>s at other institutions</w:t>
      </w:r>
      <w:r w:rsidR="0031365D">
        <w:rPr>
          <w:sz w:val="24"/>
          <w:szCs w:val="24"/>
        </w:rPr>
        <w:t>;</w:t>
      </w:r>
      <w:r>
        <w:rPr>
          <w:sz w:val="24"/>
          <w:szCs w:val="24"/>
        </w:rPr>
        <w:t xml:space="preserve"> and</w:t>
      </w:r>
    </w:p>
    <w:p w:rsidR="00335A07" w:rsidRPr="00811A81" w:rsidRDefault="00C01DC7" w:rsidP="00811A8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mechanism</w:t>
      </w:r>
      <w:r w:rsidR="00811A81"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 w:rsidR="00811A81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accepting and reviewing feedback from </w:t>
      </w:r>
      <w:r w:rsidR="00E90289">
        <w:rPr>
          <w:sz w:val="24"/>
          <w:szCs w:val="24"/>
        </w:rPr>
        <w:t>constituencies</w:t>
      </w:r>
      <w:r>
        <w:rPr>
          <w:sz w:val="24"/>
          <w:szCs w:val="24"/>
        </w:rPr>
        <w:t>.</w:t>
      </w:r>
    </w:p>
    <w:p w:rsidR="00811A81" w:rsidRPr="00E90289" w:rsidRDefault="00811A81" w:rsidP="00811A81">
      <w:pPr>
        <w:rPr>
          <w:sz w:val="24"/>
          <w:szCs w:val="24"/>
        </w:rPr>
      </w:pPr>
      <w:r w:rsidRPr="00E90289">
        <w:rPr>
          <w:sz w:val="24"/>
          <w:szCs w:val="24"/>
        </w:rPr>
        <w:t>Following the completion of this charge, a subsequent committee will be charged with a similar review of the Health Sciences IRB.</w:t>
      </w:r>
    </w:p>
    <w:p w:rsidR="00811A81" w:rsidRPr="00E90289" w:rsidRDefault="00811A81" w:rsidP="00811A81">
      <w:pPr>
        <w:rPr>
          <w:sz w:val="24"/>
          <w:szCs w:val="24"/>
        </w:rPr>
      </w:pPr>
      <w:r w:rsidRPr="00E90289">
        <w:rPr>
          <w:sz w:val="24"/>
          <w:szCs w:val="24"/>
        </w:rPr>
        <w:t>MEMBERSHIP</w:t>
      </w:r>
      <w:r w:rsidR="00E90289">
        <w:rPr>
          <w:sz w:val="24"/>
          <w:szCs w:val="24"/>
        </w:rPr>
        <w:t xml:space="preserve">: TBD. (Five faculty members, </w:t>
      </w:r>
      <w:r w:rsidRPr="00E90289">
        <w:rPr>
          <w:sz w:val="24"/>
          <w:szCs w:val="24"/>
        </w:rPr>
        <w:t>some if no</w:t>
      </w:r>
      <w:r w:rsidR="00E90289">
        <w:rPr>
          <w:sz w:val="24"/>
          <w:szCs w:val="24"/>
        </w:rPr>
        <w:t>t all with IRB experience; UC representative</w:t>
      </w:r>
      <w:proofErr w:type="gramStart"/>
      <w:r w:rsidR="00E90289">
        <w:rPr>
          <w:sz w:val="24"/>
          <w:szCs w:val="24"/>
        </w:rPr>
        <w:t>?;</w:t>
      </w:r>
      <w:proofErr w:type="gramEnd"/>
      <w:r w:rsidR="00E90289">
        <w:rPr>
          <w:sz w:val="24"/>
          <w:szCs w:val="24"/>
        </w:rPr>
        <w:t xml:space="preserve"> academic staff?)</w:t>
      </w:r>
    </w:p>
    <w:p w:rsidR="00335A07" w:rsidRDefault="00335A07" w:rsidP="00335A07">
      <w:pPr>
        <w:rPr>
          <w:sz w:val="24"/>
          <w:szCs w:val="24"/>
        </w:rPr>
      </w:pPr>
    </w:p>
    <w:p w:rsidR="00BB7081" w:rsidRDefault="00BB7081" w:rsidP="00483324">
      <w:pPr>
        <w:rPr>
          <w:sz w:val="24"/>
          <w:szCs w:val="24"/>
        </w:rPr>
      </w:pPr>
    </w:p>
    <w:p w:rsidR="007F2DDC" w:rsidRPr="00483324" w:rsidRDefault="007F0072" w:rsidP="004833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F2DDC" w:rsidRPr="00483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02" w:rsidRDefault="00540902" w:rsidP="00483324">
      <w:pPr>
        <w:spacing w:after="0" w:line="240" w:lineRule="auto"/>
      </w:pPr>
      <w:r>
        <w:separator/>
      </w:r>
    </w:p>
  </w:endnote>
  <w:endnote w:type="continuationSeparator" w:id="0">
    <w:p w:rsidR="00540902" w:rsidRDefault="00540902" w:rsidP="0048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02" w:rsidRDefault="00540902" w:rsidP="00483324">
      <w:pPr>
        <w:spacing w:after="0" w:line="240" w:lineRule="auto"/>
      </w:pPr>
      <w:r>
        <w:separator/>
      </w:r>
    </w:p>
  </w:footnote>
  <w:footnote w:type="continuationSeparator" w:id="0">
    <w:p w:rsidR="00540902" w:rsidRDefault="00540902" w:rsidP="0048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30511"/>
    <w:multiLevelType w:val="hybridMultilevel"/>
    <w:tmpl w:val="1F4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E"/>
    <w:rsid w:val="001333D2"/>
    <w:rsid w:val="002609E3"/>
    <w:rsid w:val="00261B94"/>
    <w:rsid w:val="0031365D"/>
    <w:rsid w:val="00335A07"/>
    <w:rsid w:val="00483324"/>
    <w:rsid w:val="0048755F"/>
    <w:rsid w:val="005100E9"/>
    <w:rsid w:val="00540902"/>
    <w:rsid w:val="00623D0E"/>
    <w:rsid w:val="007F0072"/>
    <w:rsid w:val="007F2DDC"/>
    <w:rsid w:val="00811A81"/>
    <w:rsid w:val="00812DA7"/>
    <w:rsid w:val="00823D4B"/>
    <w:rsid w:val="008C3322"/>
    <w:rsid w:val="008F1D07"/>
    <w:rsid w:val="00954F97"/>
    <w:rsid w:val="009678AD"/>
    <w:rsid w:val="009B67B1"/>
    <w:rsid w:val="00A2566B"/>
    <w:rsid w:val="00AD3DE1"/>
    <w:rsid w:val="00BB7081"/>
    <w:rsid w:val="00C01DC7"/>
    <w:rsid w:val="00CF0EB2"/>
    <w:rsid w:val="00D20070"/>
    <w:rsid w:val="00E5774E"/>
    <w:rsid w:val="00E9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24"/>
  </w:style>
  <w:style w:type="paragraph" w:styleId="Footer">
    <w:name w:val="footer"/>
    <w:basedOn w:val="Normal"/>
    <w:link w:val="FooterChar"/>
    <w:uiPriority w:val="99"/>
    <w:unhideWhenUsed/>
    <w:rsid w:val="0048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24"/>
  </w:style>
  <w:style w:type="paragraph" w:styleId="ListParagraph">
    <w:name w:val="List Paragraph"/>
    <w:basedOn w:val="Normal"/>
    <w:uiPriority w:val="34"/>
    <w:qFormat/>
    <w:rsid w:val="00C0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324"/>
  </w:style>
  <w:style w:type="paragraph" w:styleId="Footer">
    <w:name w:val="footer"/>
    <w:basedOn w:val="Normal"/>
    <w:link w:val="FooterChar"/>
    <w:uiPriority w:val="99"/>
    <w:unhideWhenUsed/>
    <w:rsid w:val="0048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324"/>
  </w:style>
  <w:style w:type="paragraph" w:styleId="ListParagraph">
    <w:name w:val="List Paragraph"/>
    <w:basedOn w:val="Normal"/>
    <w:uiPriority w:val="34"/>
    <w:qFormat/>
    <w:rsid w:val="00C0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SMITH, STEVEN K</cp:lastModifiedBy>
  <cp:revision>2</cp:revision>
  <dcterms:created xsi:type="dcterms:W3CDTF">2015-12-14T21:54:00Z</dcterms:created>
  <dcterms:modified xsi:type="dcterms:W3CDTF">2015-12-14T21:54:00Z</dcterms:modified>
</cp:coreProperties>
</file>