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3B" w:rsidP="0CEEECEC" w:rsidRDefault="0CEEECEC" w14:paraId="5D6DB80B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bookmarkStart w:name="_GoBack" w:id="0"/>
      <w:bookmarkEnd w:id="0"/>
      <w:r w:rsidRPr="0CEEECEC">
        <w:rPr>
          <w:rFonts w:ascii="Calibri" w:hAnsi="Calibri" w:eastAsia="Calibri" w:cs="Calibri"/>
          <w:b/>
          <w:bCs/>
        </w:rPr>
        <w:t>Minutes</w:t>
      </w:r>
    </w:p>
    <w:p w:rsidR="00C6463B" w:rsidP="0CEEECEC" w:rsidRDefault="0CEEECEC" w14:paraId="2653EA92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0CEEECEC">
        <w:rPr>
          <w:rFonts w:ascii="Calibri" w:hAnsi="Calibri" w:eastAsia="Calibri" w:cs="Calibri"/>
          <w:b/>
          <w:bCs/>
        </w:rPr>
        <w:t>Academic Staff Mentoring Committee</w:t>
      </w:r>
    </w:p>
    <w:p w:rsidR="00C6463B" w:rsidP="0CEEECEC" w:rsidRDefault="0CEEECEC" w14:paraId="5B163E7A" w14:textId="77777777">
      <w:pPr>
        <w:spacing w:after="0" w:line="240" w:lineRule="auto"/>
        <w:jc w:val="center"/>
        <w:rPr>
          <w:rFonts w:ascii="Calibri" w:hAnsi="Calibri" w:eastAsia="Calibri" w:cs="Calibri"/>
          <w:b/>
          <w:bCs/>
        </w:rPr>
      </w:pPr>
      <w:r w:rsidRPr="0CEEECEC">
        <w:rPr>
          <w:rFonts w:ascii="Calibri" w:hAnsi="Calibri" w:eastAsia="Calibri" w:cs="Calibri"/>
          <w:b/>
          <w:bCs/>
        </w:rPr>
        <w:t xml:space="preserve">Tuesday, May 9, 9:30-10:30 am </w:t>
      </w:r>
    </w:p>
    <w:p w:rsidR="00C6463B" w:rsidP="2D8A9112" w:rsidRDefault="00C6463B" w14:paraId="6CD67507" w14:textId="77777777">
      <w:pPr>
        <w:spacing w:after="0" w:line="240" w:lineRule="auto"/>
        <w:jc w:val="center"/>
        <w:rPr>
          <w:rFonts w:ascii="Calibri" w:hAnsi="Calibri" w:eastAsia="Calibri" w:cs="Calibri"/>
          <w:color w:val="000000" w:themeColor="text1"/>
        </w:rPr>
      </w:pPr>
      <w:r w:rsidRPr="4B59270B">
        <w:rPr>
          <w:rFonts w:ascii="Calibri" w:hAnsi="Calibri" w:eastAsia="Calibri" w:cs="Calibri"/>
          <w:b/>
          <w:bCs/>
          <w:color w:val="000000"/>
          <w:shd w:val="clear" w:color="auto" w:fill="FFFFFF"/>
        </w:rPr>
        <w:t xml:space="preserve">Room 338 “Berkowitz Room,” </w:t>
      </w:r>
      <w:proofErr w:type="spellStart"/>
      <w:r w:rsidRPr="4B59270B">
        <w:rPr>
          <w:rFonts w:ascii="Calibri" w:hAnsi="Calibri" w:eastAsia="Calibri" w:cs="Calibri"/>
          <w:b/>
          <w:bCs/>
          <w:color w:val="000000"/>
          <w:shd w:val="clear" w:color="auto" w:fill="FFFFFF"/>
        </w:rPr>
        <w:t>Brogden</w:t>
      </w:r>
      <w:proofErr w:type="spellEnd"/>
      <w:r w:rsidRPr="4B59270B">
        <w:rPr>
          <w:rFonts w:ascii="Calibri" w:hAnsi="Calibri" w:eastAsia="Calibri" w:cs="Calibri"/>
          <w:b/>
          <w:bCs/>
          <w:color w:val="000000"/>
          <w:shd w:val="clear" w:color="auto" w:fill="FFFFFF"/>
        </w:rPr>
        <w:t xml:space="preserve"> Psychology Building, 1202 West Johnson Street</w:t>
      </w:r>
    </w:p>
    <w:p w:rsidR="00C6463B" w:rsidP="00C6463B" w:rsidRDefault="00C6463B" w14:paraId="26C7ACFE" w14:textId="77777777">
      <w:pPr>
        <w:spacing w:after="200" w:line="276" w:lineRule="auto"/>
        <w:rPr>
          <w:rFonts w:ascii="Calibri" w:hAnsi="Calibri" w:eastAsia="Calibri" w:cs="Calibri"/>
          <w:b/>
        </w:rPr>
      </w:pPr>
    </w:p>
    <w:p w:rsidR="00377E12" w:rsidP="0CEEECEC" w:rsidRDefault="0CEEECEC" w14:paraId="7FE79A26" w14:textId="77777777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0CEEECEC">
        <w:rPr>
          <w:rFonts w:ascii="Calibri" w:hAnsi="Calibri" w:eastAsia="Calibri" w:cs="Calibri"/>
          <w:b/>
          <w:bCs/>
        </w:rPr>
        <w:t xml:space="preserve">9:30am Welcome </w:t>
      </w:r>
    </w:p>
    <w:p w:rsidRPr="00C9542B" w:rsidR="006B29F7" w:rsidP="00C9542B" w:rsidRDefault="00C9542B" w14:paraId="20B78B70" w14:textId="783FCDDE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i/>
        </w:rPr>
      </w:pPr>
      <w:r w:rsidRPr="00C9542B">
        <w:rPr>
          <w:rFonts w:ascii="Calibri" w:hAnsi="Calibri" w:eastAsia="Calibri" w:cs="Calibri"/>
          <w:b/>
          <w:bCs/>
          <w:i/>
        </w:rPr>
        <w:t xml:space="preserve">ACTION: </w:t>
      </w:r>
      <w:r w:rsidRPr="00C9542B" w:rsidR="006B29F7">
        <w:rPr>
          <w:rFonts w:ascii="Calibri" w:hAnsi="Calibri" w:eastAsia="Calibri" w:cs="Calibri"/>
          <w:b/>
          <w:bCs/>
          <w:i/>
        </w:rPr>
        <w:t xml:space="preserve">Burke will check with Jake about new members so we can send welcome letters. </w:t>
      </w:r>
    </w:p>
    <w:p w:rsidR="00E87E34" w:rsidP="0CEEECEC" w:rsidRDefault="0CEEECEC" w14:paraId="55565F09" w14:textId="77777777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0CEEECEC">
        <w:rPr>
          <w:rFonts w:ascii="Calibri" w:hAnsi="Calibri" w:eastAsia="Calibri" w:cs="Calibri"/>
          <w:b/>
          <w:bCs/>
        </w:rPr>
        <w:t>9:35am – 9:45 pm Volunteers for co-chairs Discussion</w:t>
      </w:r>
    </w:p>
    <w:p w:rsidRPr="00C9542B" w:rsidR="00EA58A0" w:rsidP="00C9542B" w:rsidRDefault="00C9542B" w14:paraId="5467CD14" w14:textId="30D50C26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i/>
        </w:rPr>
      </w:pPr>
      <w:r w:rsidRPr="00C9542B">
        <w:rPr>
          <w:rFonts w:ascii="Calibri" w:hAnsi="Calibri" w:eastAsia="Calibri" w:cs="Calibri"/>
          <w:b/>
          <w:bCs/>
          <w:i/>
        </w:rPr>
        <w:t xml:space="preserve">ACTION: </w:t>
      </w:r>
      <w:r w:rsidRPr="00C9542B" w:rsidR="006B29F7">
        <w:rPr>
          <w:rFonts w:ascii="Calibri" w:hAnsi="Calibri" w:eastAsia="Calibri" w:cs="Calibri"/>
          <w:b/>
          <w:bCs/>
          <w:i/>
        </w:rPr>
        <w:t xml:space="preserve">Weltin will send email to group looking for co-chairs. Please consider joining. </w:t>
      </w:r>
    </w:p>
    <w:p w:rsidRPr="00873825" w:rsidR="00873825" w:rsidP="0CEEECEC" w:rsidRDefault="0CEEECEC" w14:paraId="52758ACB" w14:textId="77777777">
      <w:pPr>
        <w:spacing w:after="200" w:line="276" w:lineRule="auto"/>
        <w:rPr>
          <w:rFonts w:ascii="Calibri" w:hAnsi="Calibri" w:eastAsia="Calibri" w:cs="Calibri"/>
          <w:i/>
          <w:iCs/>
        </w:rPr>
      </w:pPr>
      <w:r w:rsidRPr="0CEEECEC">
        <w:rPr>
          <w:rFonts w:ascii="Calibri" w:hAnsi="Calibri" w:eastAsia="Calibri" w:cs="Calibri"/>
          <w:b/>
          <w:bCs/>
        </w:rPr>
        <w:t xml:space="preserve">9:45am - 10:00am Plan for Kick-Off Event in October </w:t>
      </w:r>
      <w:r w:rsidRPr="0CEEECEC">
        <w:rPr>
          <w:rFonts w:ascii="Calibri" w:hAnsi="Calibri" w:eastAsia="Calibri" w:cs="Calibri"/>
          <w:i/>
          <w:iCs/>
        </w:rPr>
        <w:t>(should be on agenda each time until October)</w:t>
      </w:r>
    </w:p>
    <w:p w:rsidRPr="00C9542B" w:rsidR="00E87E34" w:rsidP="2863CCD0" w:rsidRDefault="0CEEECEC" w14:paraId="34E2E94B" w14:textId="18E11129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Review feedback ASMC for FY18 </w:t>
      </w:r>
      <w:r w:rsidR="006B29F7">
        <w:t xml:space="preserve">– </w:t>
      </w:r>
      <w:r w:rsidRPr="00C9542B" w:rsidR="00C9542B">
        <w:rPr>
          <w:b/>
          <w:i/>
        </w:rPr>
        <w:t xml:space="preserve">ACTION: </w:t>
      </w:r>
      <w:r w:rsidRPr="00C9542B" w:rsidR="006B29F7">
        <w:rPr>
          <w:b/>
          <w:i/>
        </w:rPr>
        <w:t xml:space="preserve">Burke will send the link to access the results. Please review by next meeting. </w:t>
      </w:r>
      <w:r w:rsidR="003F4127">
        <w:rPr>
          <w:b/>
          <w:i/>
        </w:rPr>
        <w:t xml:space="preserve">Heather will look into future rooms </w:t>
      </w:r>
      <w:r w:rsidR="00342ABE">
        <w:rPr>
          <w:b/>
          <w:i/>
        </w:rPr>
        <w:t xml:space="preserve">for August meetings </w:t>
      </w:r>
      <w:r w:rsidR="003F4127">
        <w:rPr>
          <w:b/>
          <w:i/>
        </w:rPr>
        <w:t xml:space="preserve">(perhaps </w:t>
      </w:r>
      <w:proofErr w:type="spellStart"/>
      <w:r w:rsidR="003F4127">
        <w:rPr>
          <w:b/>
          <w:i/>
        </w:rPr>
        <w:t>Steenbock</w:t>
      </w:r>
      <w:proofErr w:type="spellEnd"/>
      <w:r w:rsidR="003F4127">
        <w:rPr>
          <w:b/>
          <w:i/>
        </w:rPr>
        <w:t>)</w:t>
      </w:r>
      <w:r w:rsidR="00342ABE">
        <w:rPr>
          <w:b/>
          <w:i/>
        </w:rPr>
        <w:t xml:space="preserve"> after sending Doodle poll about new times</w:t>
      </w:r>
      <w:r w:rsidR="003F4127">
        <w:rPr>
          <w:b/>
          <w:i/>
        </w:rPr>
        <w:t xml:space="preserve">. </w:t>
      </w:r>
      <w:r w:rsidR="00342ABE">
        <w:rPr>
          <w:b/>
          <w:i/>
        </w:rPr>
        <w:t xml:space="preserve">Would want to invite the new people in case they can attend. </w:t>
      </w:r>
    </w:p>
    <w:p w:rsidR="00C9542B" w:rsidP="00C9542B" w:rsidRDefault="00C9542B" w14:paraId="4C82F430" w14:textId="77777777">
      <w:pPr>
        <w:pStyle w:val="ListParagraph"/>
        <w:spacing w:after="200" w:line="276" w:lineRule="auto"/>
      </w:pPr>
    </w:p>
    <w:p w:rsidR="00E87E34" w:rsidP="2863CCD0" w:rsidRDefault="2D8A9112" w14:paraId="433B5186" w14:textId="2EA51D46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Invite draft(s) send out in June! </w:t>
      </w:r>
    </w:p>
    <w:p w:rsidR="00C9542B" w:rsidP="00C9542B" w:rsidRDefault="00C9542B" w14:paraId="1EA0E461" w14:textId="77777777">
      <w:pPr>
        <w:pStyle w:val="ListParagraph"/>
        <w:spacing w:after="200" w:line="276" w:lineRule="auto"/>
        <w:rPr>
          <w:b/>
        </w:rPr>
      </w:pPr>
    </w:p>
    <w:p w:rsidRPr="00C9542B" w:rsidR="00C9542B" w:rsidP="00C9542B" w:rsidRDefault="00C9542B" w14:paraId="27BEB950" w14:textId="1121A755">
      <w:pPr>
        <w:pStyle w:val="ListParagraph"/>
        <w:spacing w:after="200" w:line="276" w:lineRule="auto"/>
        <w:rPr>
          <w:b/>
          <w:i/>
        </w:rPr>
      </w:pPr>
      <w:r w:rsidRPr="00C9542B">
        <w:rPr>
          <w:b/>
          <w:i/>
        </w:rPr>
        <w:t xml:space="preserve">ACTION: Burke will send Weltin past Mentors from survey and a link to survey so we can edit. Ask Barnes to revamp dates and update it (save it to his account). </w:t>
      </w:r>
    </w:p>
    <w:p w:rsidR="00C9542B" w:rsidP="00C9542B" w:rsidRDefault="00C9542B" w14:paraId="531D1AFB" w14:textId="77777777">
      <w:pPr>
        <w:pStyle w:val="ListParagraph"/>
        <w:spacing w:after="200" w:line="276" w:lineRule="auto"/>
      </w:pPr>
    </w:p>
    <w:p w:rsidRPr="006B29F7" w:rsidR="006227BA" w:rsidP="0CEEECEC" w:rsidRDefault="0CEEECEC" w14:paraId="2BF9DE1A" w14:textId="5B35D695">
      <w:pPr>
        <w:pStyle w:val="ListParagraph"/>
        <w:spacing w:after="200" w:line="276" w:lineRule="auto"/>
      </w:pPr>
      <w:r w:rsidRPr="0CEEECEC">
        <w:rPr>
          <w:u w:val="single"/>
        </w:rPr>
        <w:t>Past Mentors</w:t>
      </w:r>
      <w:r w:rsidR="006B29F7">
        <w:t xml:space="preserve"> </w:t>
      </w:r>
    </w:p>
    <w:p w:rsidR="006227BA" w:rsidP="0CEEECEC" w:rsidRDefault="0CEEECEC" w14:paraId="6E0EA4A6" w14:textId="77777777">
      <w:pPr>
        <w:pStyle w:val="NormalWeb"/>
        <w:shd w:val="clear" w:color="auto" w:fill="FFFFFF" w:themeFill="background1"/>
        <w:ind w:left="1440"/>
        <w:rPr>
          <w:rFonts w:ascii="Calibri" w:hAnsi="Calibri" w:eastAsia="Calibri" w:cs="Calibri"/>
          <w:color w:val="000000" w:themeColor="text1"/>
          <w:sz w:val="22"/>
          <w:szCs w:val="22"/>
        </w:rPr>
      </w:pPr>
      <w:r w:rsidRPr="0CEEECEC">
        <w:rPr>
          <w:rFonts w:ascii="Calibri" w:hAnsi="Calibri" w:eastAsia="Calibri" w:cs="Calibri"/>
          <w:color w:val="212121"/>
          <w:sz w:val="22"/>
          <w:szCs w:val="22"/>
        </w:rPr>
        <w:t xml:space="preserve">Hello from the Academic Staff Mentoring Committee (ASMC) - </w:t>
      </w:r>
    </w:p>
    <w:p w:rsidR="006227BA" w:rsidP="006227BA" w:rsidRDefault="006227BA" w14:paraId="192B1E34" w14:textId="77777777">
      <w:pPr>
        <w:shd w:val="clear" w:color="auto" w:fill="FFFFFF"/>
        <w:ind w:left="1440"/>
        <w:rPr>
          <w:color w:val="212121"/>
        </w:rPr>
      </w:pPr>
    </w:p>
    <w:p w:rsidR="006B29F7" w:rsidP="0CEEECEC" w:rsidRDefault="0CEEECEC" w14:paraId="3B75EEBE" w14:textId="6800C079">
      <w:pPr>
        <w:shd w:val="clear" w:color="auto" w:fill="FFFFFF" w:themeFill="background1"/>
        <w:ind w:left="1440"/>
        <w:rPr>
          <w:color w:val="212121"/>
        </w:rPr>
      </w:pPr>
      <w:r w:rsidRPr="0CEEECEC">
        <w:rPr>
          <w:color w:val="212121"/>
        </w:rPr>
        <w:t xml:space="preserve">You are receiving this message because you served as a mentor in the ASMC Mentor Match Program last year or indicated interest in serving as a mentor during future match cycles. </w:t>
      </w:r>
      <w:r w:rsidR="006B29F7">
        <w:rPr>
          <w:color w:val="212121"/>
        </w:rPr>
        <w:t>The program depends on volunteers like you to be a success so we hope you would consider mentoring again this year.</w:t>
      </w:r>
      <w:r w:rsidR="0077586C">
        <w:rPr>
          <w:color w:val="212121"/>
        </w:rPr>
        <w:t xml:space="preserve"> We have integrated your past feedback and have </w:t>
      </w:r>
      <w:r w:rsidR="00A56E78">
        <w:rPr>
          <w:color w:val="212121"/>
        </w:rPr>
        <w:t xml:space="preserve">exciting new changes for this year’s program. </w:t>
      </w:r>
      <w:r w:rsidR="0077586C">
        <w:rPr>
          <w:color w:val="212121"/>
        </w:rPr>
        <w:t xml:space="preserve"> </w:t>
      </w:r>
      <w:r w:rsidR="006B29F7">
        <w:rPr>
          <w:color w:val="212121"/>
        </w:rPr>
        <w:t xml:space="preserve"> </w:t>
      </w:r>
    </w:p>
    <w:p w:rsidR="006227BA" w:rsidP="0CEEECEC" w:rsidRDefault="0CEEECEC" w14:paraId="5DE3CA0B" w14:textId="1653CBD0">
      <w:pPr>
        <w:shd w:val="clear" w:color="auto" w:fill="FFFFFF" w:themeFill="background1"/>
        <w:ind w:left="1440"/>
        <w:rPr>
          <w:color w:val="212121"/>
        </w:rPr>
      </w:pPr>
      <w:r w:rsidRPr="0CEEECEC">
        <w:rPr>
          <w:color w:val="212121"/>
        </w:rPr>
        <w:t>The ASMC will be coordinating the 201</w:t>
      </w:r>
      <w:r w:rsidR="00C9542B">
        <w:rPr>
          <w:color w:val="212121"/>
        </w:rPr>
        <w:t>7</w:t>
      </w:r>
      <w:r w:rsidRPr="0CEEECEC">
        <w:rPr>
          <w:color w:val="212121"/>
        </w:rPr>
        <w:t>-1</w:t>
      </w:r>
      <w:r w:rsidR="00C9542B">
        <w:rPr>
          <w:color w:val="212121"/>
        </w:rPr>
        <w:t>8</w:t>
      </w:r>
      <w:r w:rsidRPr="0CEEECEC">
        <w:rPr>
          <w:color w:val="212121"/>
        </w:rPr>
        <w:t> Mentor-Mentee Match program again this year and wanted to reach-out to our past mentors to see if they would be willing to participate again. If you are willing to s</w:t>
      </w:r>
      <w:r w:rsidR="00C9542B">
        <w:rPr>
          <w:color w:val="212121"/>
        </w:rPr>
        <w:t>erve as a Mentor during the 2017-2018</w:t>
      </w:r>
      <w:r w:rsidRPr="0CEEECEC">
        <w:rPr>
          <w:color w:val="212121"/>
        </w:rPr>
        <w:t xml:space="preserve"> academic year, please complete our match survey.</w:t>
      </w:r>
    </w:p>
    <w:p w:rsidR="006227BA" w:rsidP="0CEEECEC" w:rsidRDefault="0CEEECEC" w14:paraId="4396A0A1" w14:textId="545F30F6">
      <w:pPr>
        <w:shd w:val="clear" w:color="auto" w:fill="FFFFFF" w:themeFill="background1"/>
        <w:ind w:left="1440"/>
        <w:rPr>
          <w:color w:val="212121"/>
        </w:rPr>
      </w:pPr>
      <w:r w:rsidRPr="0CEEECEC">
        <w:rPr>
          <w:color w:val="212121"/>
        </w:rPr>
        <w:t xml:space="preserve">The entire survey should take less than 5 minutes to complete. The survey </w:t>
      </w:r>
      <w:r w:rsidRPr="0CEEECEC">
        <w:rPr>
          <w:i/>
          <w:iCs/>
          <w:color w:val="212121"/>
        </w:rPr>
        <w:t>closes</w:t>
      </w:r>
      <w:r w:rsidR="00C9542B">
        <w:rPr>
          <w:color w:val="212121"/>
        </w:rPr>
        <w:t xml:space="preserve"> on Tuesday, September 15</w:t>
      </w:r>
      <w:r w:rsidRPr="0CEEECEC">
        <w:rPr>
          <w:color w:val="212121"/>
        </w:rPr>
        <w:t>th.  </w:t>
      </w:r>
    </w:p>
    <w:p w:rsidR="517BC04A" w:rsidP="517BC04A" w:rsidRDefault="517BC04A" w14:noSpellErr="1" w14:paraId="1CA84878" w14:textId="09ACF182">
      <w:pPr>
        <w:ind w:left="1440"/>
        <w:rPr>
          <w:color w:val="212121"/>
        </w:rPr>
      </w:pPr>
      <w:r w:rsidRPr="517BC04A" w:rsidR="517BC04A">
        <w:rPr>
          <w:color w:val="212121"/>
        </w:rPr>
        <w:t>Take the survey -&gt;  </w:t>
      </w:r>
      <w:hyperlink r:id="R587762ec0b174ed9">
        <w:r w:rsidRPr="517BC04A" w:rsidR="517BC04A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https://uwmadison.co1.qualtrics.com/jfe/form/SV_6Dv0j4ZmicO7y8R</w:t>
        </w:r>
      </w:hyperlink>
    </w:p>
    <w:p w:rsidR="006227BA" w:rsidP="006227BA" w:rsidRDefault="006227BA" w14:paraId="2059ED54" w14:textId="77777777">
      <w:pPr>
        <w:pStyle w:val="ListParagraph"/>
        <w:spacing w:after="200" w:line="276" w:lineRule="auto"/>
      </w:pPr>
    </w:p>
    <w:p w:rsidRPr="009F65B1" w:rsidR="009F65B1" w:rsidP="0CEEECEC" w:rsidRDefault="0CEEECEC" w14:paraId="0AE6AB45" w14:textId="77777777">
      <w:pPr>
        <w:pStyle w:val="ListParagraph"/>
        <w:spacing w:after="200" w:line="276" w:lineRule="auto"/>
        <w:rPr>
          <w:u w:val="single"/>
        </w:rPr>
      </w:pPr>
      <w:r w:rsidRPr="0CEEECEC">
        <w:rPr>
          <w:u w:val="single"/>
        </w:rPr>
        <w:lastRenderedPageBreak/>
        <w:t xml:space="preserve">Future Mentee/Mentors </w:t>
      </w:r>
    </w:p>
    <w:p w:rsidRPr="0077586C" w:rsidR="009F65B1" w:rsidP="0CEEECEC" w:rsidRDefault="0CEEECEC" w14:paraId="05D82758" w14:textId="77777777">
      <w:pPr>
        <w:pStyle w:val="NormalWeb"/>
        <w:shd w:val="clear" w:color="auto" w:fill="FFFFFF" w:themeFill="background1"/>
        <w:ind w:left="144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077586C">
        <w:rPr>
          <w:rFonts w:asciiTheme="minorHAnsi" w:hAnsiTheme="minorHAnsi" w:eastAsiaTheme="minorEastAsia" w:cstheme="minorBidi"/>
          <w:color w:val="212121"/>
          <w:sz w:val="22"/>
          <w:szCs w:val="22"/>
        </w:rPr>
        <w:t>Hello from the Academic Staff Mentoring Committee (ASMC) -</w:t>
      </w:r>
    </w:p>
    <w:p w:rsidRPr="0077586C" w:rsidR="009F65B1" w:rsidP="009F65B1" w:rsidRDefault="009F65B1" w14:paraId="4758A336" w14:textId="77777777">
      <w:pPr>
        <w:shd w:val="clear" w:color="auto" w:fill="FFFFFF"/>
        <w:ind w:left="1440"/>
        <w:rPr>
          <w:rFonts w:cs="Arial"/>
          <w:color w:val="212121"/>
        </w:rPr>
      </w:pPr>
    </w:p>
    <w:p w:rsidRPr="0077586C" w:rsidR="009F65B1" w:rsidP="0CEEECEC" w:rsidRDefault="0CEEECEC" w14:paraId="796CEEA4" w14:textId="77777777">
      <w:pPr>
        <w:shd w:val="clear" w:color="auto" w:fill="FFFFFF" w:themeFill="background1"/>
        <w:ind w:left="1440"/>
        <w:rPr>
          <w:rFonts w:eastAsia="Segoe UI" w:cs="Segoe UI"/>
          <w:color w:val="212121"/>
        </w:rPr>
      </w:pPr>
      <w:r w:rsidRPr="0077586C">
        <w:rPr>
          <w:rFonts w:eastAsia="Arial" w:cs="Arial"/>
          <w:color w:val="212121"/>
        </w:rPr>
        <w:t xml:space="preserve">The Academic Staff Mentoring Committee is once again conducting the Mentor Match program. UW-Madison Academic staff in their </w:t>
      </w:r>
      <w:r w:rsidRPr="0077586C">
        <w:rPr>
          <w:rFonts w:eastAsia="Arial" w:cs="Arial"/>
          <w:b/>
          <w:bCs/>
          <w:color w:val="212121"/>
        </w:rPr>
        <w:t>sixth or greater</w:t>
      </w:r>
      <w:r w:rsidRPr="0077586C">
        <w:rPr>
          <w:rFonts w:eastAsia="Arial" w:cs="Arial"/>
          <w:color w:val="212121"/>
        </w:rPr>
        <w:t xml:space="preserve"> </w:t>
      </w:r>
      <w:r w:rsidRPr="0077586C">
        <w:rPr>
          <w:rFonts w:eastAsia="Arial" w:cs="Arial"/>
          <w:b/>
          <w:bCs/>
          <w:color w:val="212121"/>
        </w:rPr>
        <w:t>year</w:t>
      </w:r>
      <w:r w:rsidRPr="0077586C">
        <w:rPr>
          <w:rFonts w:eastAsia="Arial" w:cs="Arial"/>
          <w:color w:val="212121"/>
        </w:rPr>
        <w:t xml:space="preserve"> of employment are eligible to be Mentors. UW-Madison Academic staff in their </w:t>
      </w:r>
      <w:r w:rsidRPr="0077586C">
        <w:rPr>
          <w:rFonts w:eastAsia="Arial" w:cs="Arial"/>
          <w:b/>
          <w:bCs/>
          <w:color w:val="212121"/>
        </w:rPr>
        <w:t>second to fifth year</w:t>
      </w:r>
      <w:r w:rsidRPr="0077586C">
        <w:rPr>
          <w:rFonts w:eastAsia="Arial" w:cs="Arial"/>
          <w:color w:val="212121"/>
        </w:rPr>
        <w:t xml:space="preserve"> of employment are eligible to be Mentees.</w:t>
      </w:r>
    </w:p>
    <w:p w:rsidRPr="0077586C" w:rsidR="009F65B1" w:rsidP="0CEEECEC" w:rsidRDefault="0CEEECEC" w14:paraId="3B1CEBAC" w14:textId="77777777">
      <w:pPr>
        <w:shd w:val="clear" w:color="auto" w:fill="FFFFFF" w:themeFill="background1"/>
        <w:ind w:left="1440"/>
        <w:rPr>
          <w:rFonts w:eastAsia="Segoe UI" w:cs="Segoe UI"/>
          <w:color w:val="212121"/>
        </w:rPr>
      </w:pPr>
      <w:r w:rsidRPr="0077586C">
        <w:rPr>
          <w:rFonts w:eastAsia="Arial" w:cs="Arial"/>
          <w:color w:val="212121"/>
        </w:rPr>
        <w:t>ASMC promotes professional &amp; personal development among academic staff by:</w:t>
      </w:r>
    </w:p>
    <w:p w:rsidRPr="0077586C" w:rsidR="009F65B1" w:rsidP="0CEEECEC" w:rsidRDefault="0CEEECEC" w14:paraId="3D996967" w14:textId="77777777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eastAsia="Arial,Times New Roman" w:cs="Arial,Times New Roman"/>
          <w:color w:val="212121"/>
        </w:rPr>
      </w:pPr>
      <w:r w:rsidRPr="0077586C">
        <w:rPr>
          <w:rFonts w:eastAsia="Arial,Times New Roman" w:cs="Arial,Times New Roman"/>
          <w:color w:val="212121"/>
        </w:rPr>
        <w:t>Documenting &amp; communicating UW-Madison mentoring programs, activities, &amp; resources for Academic Staff.</w:t>
      </w:r>
    </w:p>
    <w:p w:rsidRPr="0077586C" w:rsidR="009F65B1" w:rsidP="0CEEECEC" w:rsidRDefault="0CEEECEC" w14:paraId="6896D2D8" w14:textId="77777777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eastAsia="Arial,Times New Roman" w:cs="Arial,Times New Roman"/>
          <w:color w:val="212121"/>
        </w:rPr>
      </w:pPr>
      <w:r w:rsidRPr="0077586C">
        <w:rPr>
          <w:rFonts w:eastAsia="Arial,Times New Roman" w:cs="Arial,Times New Roman"/>
          <w:color w:val="212121"/>
        </w:rPr>
        <w:t>Working with current UW-Madison resources to provide available mentors for Academic Staff in their second year of employment and above.</w:t>
      </w:r>
    </w:p>
    <w:p w:rsidRPr="0077586C" w:rsidR="009F65B1" w:rsidP="0CEEECEC" w:rsidRDefault="0CEEECEC" w14:paraId="2FC8DA4F" w14:textId="77777777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eastAsia="Arial,Times New Roman" w:cs="Arial,Times New Roman"/>
          <w:color w:val="212121"/>
        </w:rPr>
      </w:pPr>
      <w:r w:rsidRPr="0077586C">
        <w:rPr>
          <w:rFonts w:eastAsia="Arial,Times New Roman" w:cs="Arial,Times New Roman"/>
          <w:color w:val="212121"/>
        </w:rPr>
        <w:t>Developing &amp; delivering campus presentations &amp; workshops on mentoring.</w:t>
      </w:r>
    </w:p>
    <w:p w:rsidRPr="0077586C" w:rsidR="009F65B1" w:rsidP="517BC04A" w:rsidRDefault="0CEEECEC" w14:paraId="1F952565" w14:textId="77777777">
      <w:pPr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2160"/>
        </w:tabs>
        <w:spacing w:before="100" w:beforeAutospacing="1" w:after="100" w:afterAutospacing="1" w:line="240" w:lineRule="auto"/>
        <w:ind w:left="2160"/>
        <w:rPr>
          <w:rFonts w:ascii="Arial,Times New Roman" w:hAnsi="Arial,Times New Roman" w:eastAsia="Arial,Times New Roman" w:cs="Arial,Times New Roman"/>
          <w:color w:val="212121"/>
        </w:rPr>
      </w:pPr>
      <w:r w:rsidRPr="517BC04A" w:rsidR="517BC04A">
        <w:rPr>
          <w:rFonts w:ascii="Arial,Times New Roman" w:hAnsi="Arial,Times New Roman" w:eastAsia="Arial,Times New Roman" w:cs="Arial,Times New Roman"/>
          <w:color w:val="212121"/>
        </w:rPr>
        <w:t>Partnering with campus groups &amp; committees to develop mentoring opportunities for professions or title series.</w:t>
      </w:r>
    </w:p>
    <w:p w:rsidR="517BC04A" w:rsidP="517BC04A" w:rsidRDefault="517BC04A" w14:noSpellErr="1" w14:paraId="04FCB27B" w14:textId="52634F89">
      <w:pPr>
        <w:pStyle w:val="Normal"/>
        <w:shd w:val="clear" w:color="auto" w:fill="FFFFFF" w:themeFill="background1"/>
        <w:spacing w:before="100" w:beforeAutospacing="on" w:after="100" w:afterAutospacing="on" w:line="240" w:lineRule="auto"/>
        <w:ind w:left="1800"/>
        <w:rPr>
          <w:rFonts w:ascii="Arial,Times New Roman" w:hAnsi="Arial,Times New Roman" w:eastAsia="Arial,Times New Roman" w:cs="Arial,Times New Roman"/>
          <w:color w:val="212121"/>
        </w:rPr>
      </w:pPr>
    </w:p>
    <w:p w:rsidRPr="0077586C" w:rsidR="009F65B1" w:rsidP="0CEEECEC" w:rsidRDefault="0CEEECEC" w14:paraId="31291797" w14:textId="00F65C80">
      <w:pPr>
        <w:shd w:val="clear" w:color="auto" w:fill="FFFFFF" w:themeFill="background1"/>
        <w:ind w:left="1440"/>
        <w:rPr>
          <w:rFonts w:eastAsia="Segoe UI,Calibri" w:cs="Segoe UI,Calibri"/>
          <w:color w:val="212121"/>
        </w:rPr>
      </w:pPr>
      <w:r w:rsidRPr="0077586C">
        <w:rPr>
          <w:rFonts w:eastAsia="Arial" w:cs="Arial"/>
          <w:color w:val="212121"/>
        </w:rPr>
        <w:t>As part of our mission, the ASMC is coordinating the 201</w:t>
      </w:r>
      <w:r w:rsidR="0077586C">
        <w:rPr>
          <w:rFonts w:eastAsia="Arial" w:cs="Arial"/>
          <w:color w:val="212121"/>
        </w:rPr>
        <w:t>7-18</w:t>
      </w:r>
      <w:r w:rsidRPr="0077586C">
        <w:rPr>
          <w:rFonts w:eastAsia="Arial" w:cs="Arial"/>
          <w:color w:val="212121"/>
        </w:rPr>
        <w:t> Mentor-Mentee Match program. If you would like to serve as a Mentor or Mentee to a UW-Madison employee at UW-Madison, please take the time to complete our match survey. The program commitment is for one academic year, but individual mentor pairs determine how frequently to meet during this time.</w:t>
      </w:r>
    </w:p>
    <w:p w:rsidRPr="0077586C" w:rsidR="009F65B1" w:rsidP="0CEEECEC" w:rsidRDefault="0CEEECEC" w14:paraId="58162A4F" w14:textId="363F3C41">
      <w:pPr>
        <w:shd w:val="clear" w:color="auto" w:fill="FFFFFF" w:themeFill="background1"/>
        <w:ind w:left="1440"/>
        <w:rPr>
          <w:rFonts w:eastAsia="Segoe UI" w:cs="Segoe UI"/>
          <w:color w:val="212121"/>
        </w:rPr>
      </w:pPr>
      <w:r w:rsidRPr="0077586C">
        <w:rPr>
          <w:rFonts w:eastAsia="Arial" w:cs="Arial"/>
          <w:color w:val="212121"/>
        </w:rPr>
        <w:t xml:space="preserve">The entire survey should take less than 5 minutes to complete. The survey </w:t>
      </w:r>
      <w:r w:rsidRPr="0077586C">
        <w:rPr>
          <w:rFonts w:eastAsia="Arial" w:cs="Arial"/>
          <w:i/>
          <w:iCs/>
          <w:color w:val="212121"/>
        </w:rPr>
        <w:t>closes</w:t>
      </w:r>
      <w:r w:rsidRPr="0077586C" w:rsidR="00C9542B">
        <w:rPr>
          <w:rFonts w:eastAsia="Arial" w:cs="Arial"/>
          <w:color w:val="212121"/>
        </w:rPr>
        <w:t xml:space="preserve"> on Tuesday, September 15</w:t>
      </w:r>
      <w:r w:rsidRPr="0077586C">
        <w:rPr>
          <w:rFonts w:eastAsia="Arial" w:cs="Arial"/>
          <w:color w:val="212121"/>
        </w:rPr>
        <w:t>th.</w:t>
      </w:r>
    </w:p>
    <w:p w:rsidR="517BC04A" w:rsidP="517BC04A" w:rsidRDefault="517BC04A" w14:noSpellErr="1" w14:paraId="4A8A9ABF" w14:textId="07980E53">
      <w:pPr>
        <w:ind w:left="1440"/>
        <w:rPr>
          <w:rFonts w:ascii="Arial" w:hAnsi="Arial" w:eastAsia="Arial" w:cs="Arial"/>
          <w:color w:val="212121"/>
        </w:rPr>
      </w:pPr>
      <w:r w:rsidRPr="517BC04A" w:rsidR="517BC04A">
        <w:rPr>
          <w:rFonts w:ascii="Arial" w:hAnsi="Arial" w:eastAsia="Arial" w:cs="Arial"/>
          <w:color w:val="212121"/>
        </w:rPr>
        <w:t>Take the survey -&gt;</w:t>
      </w:r>
      <w:r w:rsidRPr="517BC04A" w:rsidR="517BC04A">
        <w:rPr>
          <w:rFonts w:ascii="Arial" w:hAnsi="Arial" w:eastAsia="Arial" w:cs="Arial"/>
          <w:color w:val="212121"/>
        </w:rPr>
        <w:t xml:space="preserve"> </w:t>
      </w:r>
      <w:hyperlink r:id="Ra2b4514cd8844b13">
        <w:r w:rsidRPr="517BC04A" w:rsidR="517BC04A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https://uwmadison.co1.qualtrics.com/jfe/form/SV_6Dv0j4ZmicO7y8R</w:t>
        </w:r>
      </w:hyperlink>
    </w:p>
    <w:p w:rsidRPr="0077586C" w:rsidR="009F65B1" w:rsidP="0CEEECEC" w:rsidRDefault="0CEEECEC" w14:paraId="2C645E25" w14:textId="376672A1">
      <w:pPr>
        <w:pStyle w:val="NormalWeb"/>
        <w:shd w:val="clear" w:color="auto" w:fill="FFFFFF" w:themeFill="background1"/>
        <w:ind w:left="1440"/>
        <w:rPr>
          <w:rFonts w:asciiTheme="minorHAnsi" w:hAnsiTheme="minorHAnsi" w:eastAsiaTheme="minorEastAsia" w:cstheme="minorBidi"/>
          <w:color w:val="000000" w:themeColor="text1"/>
          <w:sz w:val="22"/>
          <w:szCs w:val="22"/>
        </w:rPr>
      </w:pPr>
      <w:r w:rsidRPr="0077586C">
        <w:rPr>
          <w:rFonts w:asciiTheme="minorHAnsi" w:hAnsiTheme="minorHAnsi" w:eastAsiaTheme="minorEastAsia" w:cstheme="minorBidi"/>
          <w:color w:val="212121"/>
          <w:sz w:val="22"/>
          <w:szCs w:val="22"/>
        </w:rPr>
        <w:t>We are sin</w:t>
      </w:r>
      <w:r w:rsidR="0077586C">
        <w:rPr>
          <w:rFonts w:asciiTheme="minorHAnsi" w:hAnsiTheme="minorHAnsi" w:eastAsiaTheme="minorEastAsia" w:cstheme="minorBidi"/>
          <w:color w:val="212121"/>
          <w:sz w:val="22"/>
          <w:szCs w:val="22"/>
        </w:rPr>
        <w:t>cerely grateful for your time</w:t>
      </w:r>
      <w:r w:rsidRPr="0077586C">
        <w:rPr>
          <w:rFonts w:asciiTheme="minorHAnsi" w:hAnsiTheme="minorHAnsi" w:eastAsiaTheme="minorEastAsia" w:cstheme="minorBidi"/>
          <w:color w:val="212121"/>
          <w:sz w:val="22"/>
          <w:szCs w:val="22"/>
        </w:rPr>
        <w:t>!</w:t>
      </w:r>
    </w:p>
    <w:p w:rsidR="009F65B1" w:rsidP="006227BA" w:rsidRDefault="009F65B1" w14:paraId="64E6289D" w14:textId="77777777">
      <w:pPr>
        <w:pStyle w:val="ListParagraph"/>
        <w:spacing w:after="200" w:line="276" w:lineRule="auto"/>
      </w:pPr>
    </w:p>
    <w:p w:rsidR="00E87E34" w:rsidP="00E87E34" w:rsidRDefault="00E87E34" w14:paraId="6395344B" w14:textId="77777777">
      <w:pPr>
        <w:pStyle w:val="ListParagraph"/>
        <w:spacing w:after="200" w:line="276" w:lineRule="auto"/>
      </w:pPr>
    </w:p>
    <w:p w:rsidR="00E87E34" w:rsidP="2863CCD0" w:rsidRDefault="0CEEECEC" w14:paraId="0B4BD526" w14:textId="77777777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Calendar: </w:t>
      </w:r>
    </w:p>
    <w:p w:rsidRPr="00E87E34" w:rsidR="00E87E34" w:rsidP="00E87E34" w:rsidRDefault="0CEEECEC" w14:paraId="633A1393" w14:textId="77777777">
      <w:pPr>
        <w:pStyle w:val="ListParagraph"/>
        <w:numPr>
          <w:ilvl w:val="1"/>
          <w:numId w:val="2"/>
        </w:numPr>
        <w:spacing w:after="200" w:line="276" w:lineRule="auto"/>
      </w:pPr>
      <w:r>
        <w:t>Send invite on August 29, 2017</w:t>
      </w:r>
      <w:r w:rsidRPr="0CEEECEC">
        <w:rPr>
          <w:rFonts w:ascii="Calibri" w:hAnsi="Calibri" w:eastAsia="Calibri" w:cs="Calibri"/>
        </w:rPr>
        <w:t>, keep open until September 15 with matches to follow.</w:t>
      </w:r>
    </w:p>
    <w:p w:rsidRPr="00E87E34" w:rsidR="00E87E34" w:rsidP="0CEEECEC" w:rsidRDefault="0CEEECEC" w14:paraId="18872590" w14:textId="77777777">
      <w:pPr>
        <w:pStyle w:val="ListParagraph"/>
        <w:numPr>
          <w:ilvl w:val="1"/>
          <w:numId w:val="2"/>
        </w:numPr>
        <w:spacing w:after="200" w:line="276" w:lineRule="auto"/>
        <w:rPr>
          <w:i/>
          <w:iCs/>
        </w:rPr>
      </w:pPr>
      <w:r w:rsidRPr="0CEEECEC">
        <w:rPr>
          <w:rFonts w:ascii="Calibri" w:hAnsi="Calibri" w:eastAsia="Calibri" w:cs="Calibri"/>
        </w:rPr>
        <w:t xml:space="preserve">Recruitment of more mentors </w:t>
      </w:r>
    </w:p>
    <w:p w:rsidRPr="00E87E34" w:rsidR="00E87E34" w:rsidP="0CEEECEC" w:rsidRDefault="0CEEECEC" w14:paraId="136CC08F" w14:textId="3F9F83D6">
      <w:pPr>
        <w:pStyle w:val="ListParagraph"/>
        <w:numPr>
          <w:ilvl w:val="1"/>
          <w:numId w:val="2"/>
        </w:numPr>
        <w:spacing w:after="200" w:line="276" w:lineRule="auto"/>
        <w:rPr>
          <w:i/>
          <w:iCs/>
        </w:rPr>
      </w:pPr>
      <w:r w:rsidRPr="0CEEECEC">
        <w:rPr>
          <w:rFonts w:ascii="Calibri" w:hAnsi="Calibri" w:eastAsia="Calibri" w:cs="Calibri"/>
        </w:rPr>
        <w:t xml:space="preserve">Plan event for October 11 </w:t>
      </w:r>
      <w:r w:rsidR="003F4127">
        <w:rPr>
          <w:rFonts w:ascii="Calibri" w:hAnsi="Calibri" w:eastAsia="Calibri" w:cs="Calibri"/>
        </w:rPr>
        <w:t xml:space="preserve">from noon to 1:30 pm. </w:t>
      </w:r>
    </w:p>
    <w:p w:rsidR="00873825" w:rsidP="2863CCD0" w:rsidRDefault="0CEEECEC" w14:paraId="724FE900" w14:textId="77777777">
      <w:pPr>
        <w:pStyle w:val="ListParagraph"/>
        <w:numPr>
          <w:ilvl w:val="0"/>
          <w:numId w:val="2"/>
        </w:numPr>
        <w:spacing w:after="200" w:line="276" w:lineRule="auto"/>
      </w:pPr>
      <w:r>
        <w:t>Event – have individual time with mentors &amp; mentees (30 minutes, brownbag) and then come together as a group (60 minutes, drinks &amp; dessert) for second half. Stick with 90 minutes total time.  Need a room with a partition.</w:t>
      </w:r>
    </w:p>
    <w:p w:rsidR="00620500" w:rsidP="00620500" w:rsidRDefault="00620500" w14:paraId="6E41D135" w14:textId="77777777">
      <w:pPr>
        <w:pStyle w:val="ListParagraph"/>
        <w:spacing w:after="200" w:line="276" w:lineRule="auto"/>
      </w:pPr>
    </w:p>
    <w:p w:rsidR="00620500" w:rsidP="00620500" w:rsidRDefault="00620500" w14:paraId="16389556" w14:textId="77777777">
      <w:pPr>
        <w:pStyle w:val="ListParagraph"/>
        <w:spacing w:after="200" w:line="276" w:lineRule="auto"/>
      </w:pPr>
      <w:r>
        <w:t xml:space="preserve">Program Ideas: </w:t>
      </w:r>
    </w:p>
    <w:p w:rsidR="00620500" w:rsidP="00620500" w:rsidRDefault="00620500" w14:paraId="70D29C25" w14:textId="7EE7A80F">
      <w:pPr>
        <w:pStyle w:val="ListParagraph"/>
        <w:spacing w:after="200" w:line="276" w:lineRule="auto"/>
      </w:pPr>
      <w:r>
        <w:t xml:space="preserve">30 - 45 minutes: need two trainers one for mentors and one for mentees which included training on what is means to be a good mentor/mentee. What are our expectations and resources (could someone from our committee do this for 15 minutes)? Then someone to discuss best practices.  For mentees, maybe a self-assessment tool as to what they are really </w:t>
      </w:r>
      <w:r>
        <w:lastRenderedPageBreak/>
        <w:t xml:space="preserve">looking for. Don </w:t>
      </w:r>
      <w:proofErr w:type="spellStart"/>
      <w:r>
        <w:t>Schute</w:t>
      </w:r>
      <w:proofErr w:type="spellEnd"/>
      <w:r>
        <w:t xml:space="preserve"> could potentially be one of the speakers for half the group (if he can’t do it could someone else).  Someone from </w:t>
      </w:r>
      <w:proofErr w:type="spellStart"/>
      <w:r>
        <w:t>Thrive@UW</w:t>
      </w:r>
      <w:proofErr w:type="spellEnd"/>
      <w:r>
        <w:t xml:space="preserve"> could do mentee ones about building and managing work relationships (</w:t>
      </w:r>
      <w:hyperlink w:history="1" r:id="rId5">
        <w:r w:rsidRPr="006D5E06">
          <w:rPr>
            <w:rStyle w:val="Hyperlink"/>
          </w:rPr>
          <w:t>Jacob.klett@wisc.edu</w:t>
        </w:r>
      </w:hyperlink>
      <w:r>
        <w:t xml:space="preserve">). </w:t>
      </w:r>
    </w:p>
    <w:p w:rsidR="00620500" w:rsidP="00620500" w:rsidRDefault="00620500" w14:paraId="5FB73223" w14:textId="77777777">
      <w:pPr>
        <w:pStyle w:val="ListParagraph"/>
        <w:spacing w:after="200" w:line="276" w:lineRule="auto"/>
      </w:pPr>
    </w:p>
    <w:p w:rsidR="00620500" w:rsidP="00620500" w:rsidRDefault="00620500" w14:paraId="6E03BDB6" w14:textId="69E4742F">
      <w:pPr>
        <w:pStyle w:val="ListParagraph"/>
        <w:spacing w:after="200" w:line="276" w:lineRule="auto"/>
      </w:pPr>
      <w:r>
        <w:t xml:space="preserve">60 minutes program: Then they can discuss the worksheets we have and program folks can circulate to encourage conversations. There would be no panel this year. </w:t>
      </w:r>
    </w:p>
    <w:p w:rsidRPr="0077586C" w:rsidR="0077586C" w:rsidP="0077586C" w:rsidRDefault="0077586C" w14:paraId="6D249102" w14:textId="37F32B13">
      <w:pPr>
        <w:spacing w:after="200" w:line="276" w:lineRule="auto"/>
        <w:ind w:left="720"/>
        <w:rPr>
          <w:b/>
          <w:i/>
        </w:rPr>
      </w:pPr>
      <w:r w:rsidRPr="0077586C">
        <w:rPr>
          <w:b/>
          <w:i/>
        </w:rPr>
        <w:t xml:space="preserve">ACTION: Weltin will reach out to Jake to book room like this. </w:t>
      </w:r>
    </w:p>
    <w:p w:rsidR="00C6463B" w:rsidP="0CEEECEC" w:rsidRDefault="0CEEECEC" w14:paraId="6F8CB056" w14:textId="77777777">
      <w:pPr>
        <w:spacing w:after="200" w:line="276" w:lineRule="auto"/>
        <w:rPr>
          <w:rFonts w:ascii="Calibri" w:hAnsi="Calibri" w:eastAsia="Calibri" w:cs="Calibri"/>
          <w:i/>
          <w:iCs/>
        </w:rPr>
      </w:pPr>
      <w:r w:rsidRPr="0CEEECEC">
        <w:rPr>
          <w:rFonts w:ascii="Calibri" w:hAnsi="Calibri" w:eastAsia="Calibri" w:cs="Calibri"/>
          <w:b/>
          <w:bCs/>
        </w:rPr>
        <w:t xml:space="preserve">10:00am – 10:30pm Sub-Committee </w:t>
      </w:r>
    </w:p>
    <w:p w:rsidR="00C6463B" w:rsidP="2D8A9112" w:rsidRDefault="2D8A9112" w14:paraId="683FF00A" w14:textId="77777777">
      <w:pPr>
        <w:spacing w:after="200" w:line="276" w:lineRule="auto"/>
        <w:ind w:left="720"/>
        <w:rPr>
          <w:rFonts w:ascii="Calibri" w:hAnsi="Calibri" w:eastAsia="Calibri" w:cs="Calibri"/>
          <w:b/>
          <w:bCs/>
          <w:u w:val="single"/>
        </w:rPr>
      </w:pPr>
      <w:r w:rsidRPr="2D8A9112">
        <w:rPr>
          <w:rFonts w:ascii="Calibri" w:hAnsi="Calibri" w:eastAsia="Calibri" w:cs="Calibri"/>
          <w:b/>
          <w:bCs/>
          <w:u w:val="single"/>
        </w:rPr>
        <w:t>Events Sub-Committee (Barnes, Burk, Weltin)</w:t>
      </w:r>
    </w:p>
    <w:p w:rsidRPr="003F4127" w:rsidR="003F4127" w:rsidP="003F4127" w:rsidRDefault="003F4127" w14:paraId="2208FDFF" w14:textId="349D8094">
      <w:pPr>
        <w:pStyle w:val="ListParagraph"/>
        <w:numPr>
          <w:ilvl w:val="0"/>
          <w:numId w:val="19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 xml:space="preserve">28 registered. There was positive responses to the program but would suggest it be longer if we do it again. </w:t>
      </w:r>
    </w:p>
    <w:p w:rsidR="00EE6C02" w:rsidP="2D8A9112" w:rsidRDefault="2D8A9112" w14:paraId="59A59B36" w14:textId="77777777">
      <w:pPr>
        <w:spacing w:after="200" w:line="276" w:lineRule="auto"/>
        <w:ind w:firstLine="720"/>
        <w:rPr>
          <w:rFonts w:ascii="Calibri" w:hAnsi="Calibri" w:eastAsia="Calibri" w:cs="Calibri"/>
          <w:b/>
          <w:bCs/>
          <w:u w:val="single"/>
        </w:rPr>
      </w:pPr>
      <w:r w:rsidRPr="2D8A9112">
        <w:rPr>
          <w:rFonts w:ascii="Calibri" w:hAnsi="Calibri" w:eastAsia="Calibri" w:cs="Calibri"/>
          <w:b/>
          <w:bCs/>
          <w:u w:val="single"/>
        </w:rPr>
        <w:t>Resources Sub-Committee (Elder, Gill, Weltin)</w:t>
      </w:r>
    </w:p>
    <w:p w:rsidR="00261128" w:rsidP="003F4127" w:rsidRDefault="003F4127" w14:paraId="4DB336BF" w14:textId="104574F6">
      <w:pPr>
        <w:pStyle w:val="ListParagraph"/>
        <w:numPr>
          <w:ilvl w:val="0"/>
          <w:numId w:val="19"/>
        </w:numPr>
        <w:spacing w:after="200" w:line="276" w:lineRule="auto"/>
        <w:rPr>
          <w:rFonts w:ascii="Calibri" w:hAnsi="Calibri" w:eastAsia="Calibri" w:cs="Calibri"/>
          <w:bCs/>
        </w:rPr>
      </w:pPr>
      <w:r>
        <w:rPr>
          <w:rFonts w:ascii="Calibri" w:hAnsi="Calibri" w:eastAsia="Calibri" w:cs="Calibri"/>
          <w:bCs/>
        </w:rPr>
        <w:t xml:space="preserve">All done for the year. </w:t>
      </w:r>
    </w:p>
    <w:p w:rsidRPr="003F4127" w:rsidR="003F4127" w:rsidP="003F4127" w:rsidRDefault="003F4127" w14:paraId="203E4763" w14:textId="77777777">
      <w:pPr>
        <w:pStyle w:val="ListParagraph"/>
        <w:spacing w:after="200" w:line="276" w:lineRule="auto"/>
        <w:ind w:left="1440"/>
        <w:rPr>
          <w:rFonts w:ascii="Calibri" w:hAnsi="Calibri" w:eastAsia="Calibri" w:cs="Calibri"/>
          <w:bCs/>
        </w:rPr>
      </w:pPr>
    </w:p>
    <w:p w:rsidR="00C6463B" w:rsidP="2D8A9112" w:rsidRDefault="2D8A9112" w14:paraId="0B5559A9" w14:textId="77777777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  <w:r w:rsidRPr="2D8A9112">
        <w:rPr>
          <w:rFonts w:ascii="Calibri" w:hAnsi="Calibri" w:eastAsia="Calibri" w:cs="Calibri"/>
          <w:b/>
          <w:bCs/>
          <w:u w:val="single"/>
        </w:rPr>
        <w:t>Mentoring Community of Practice Sub-Committee (renamed from Campus Collaborations Sub-Committee) (Stephens, Solcz)</w:t>
      </w:r>
    </w:p>
    <w:p w:rsidR="2D8A9112" w:rsidP="2D8A9112" w:rsidRDefault="2D8A9112" w14:paraId="5242616D" w14:textId="4CD40C46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</w:p>
    <w:p w:rsidR="2D8A9112" w:rsidP="2D8A9112" w:rsidRDefault="003F4127" w14:paraId="6FFA42F3" w14:textId="419B10C6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2D8A9112">
        <w:rPr>
          <w:sz w:val="21"/>
          <w:szCs w:val="21"/>
        </w:rPr>
        <w:t>Successful</w:t>
      </w:r>
      <w:r w:rsidRPr="2D8A9112" w:rsidR="2D8A9112">
        <w:rPr>
          <w:sz w:val="21"/>
          <w:szCs w:val="21"/>
        </w:rPr>
        <w:t xml:space="preserve"> outing w</w:t>
      </w:r>
      <w:r>
        <w:rPr>
          <w:sz w:val="21"/>
          <w:szCs w:val="21"/>
        </w:rPr>
        <w:t xml:space="preserve">ith the Mentoring </w:t>
      </w:r>
      <w:proofErr w:type="spellStart"/>
      <w:r>
        <w:rPr>
          <w:sz w:val="21"/>
          <w:szCs w:val="21"/>
        </w:rPr>
        <w:t>CoP</w:t>
      </w:r>
      <w:proofErr w:type="spellEnd"/>
      <w:r>
        <w:rPr>
          <w:sz w:val="21"/>
          <w:szCs w:val="21"/>
        </w:rPr>
        <w:t xml:space="preserve"> last week. Around 14 people for the walk. </w:t>
      </w:r>
    </w:p>
    <w:p w:rsidR="2D8A9112" w:rsidP="2D8A9112" w:rsidRDefault="003F4127" w14:paraId="311EBBDD" w14:textId="3519545B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Potential interest for </w:t>
      </w:r>
      <w:r w:rsidRPr="2D8A9112" w:rsidR="2D8A9112">
        <w:rPr>
          <w:sz w:val="21"/>
          <w:szCs w:val="21"/>
        </w:rPr>
        <w:t xml:space="preserve">Solcz </w:t>
      </w:r>
      <w:r>
        <w:rPr>
          <w:sz w:val="21"/>
          <w:szCs w:val="21"/>
        </w:rPr>
        <w:t xml:space="preserve">to </w:t>
      </w:r>
      <w:r w:rsidRPr="2D8A9112" w:rsidR="2D8A9112">
        <w:rPr>
          <w:sz w:val="21"/>
          <w:szCs w:val="21"/>
        </w:rPr>
        <w:t xml:space="preserve">co-lead next year </w:t>
      </w:r>
    </w:p>
    <w:p w:rsidR="2D8A9112" w:rsidP="2D8A9112" w:rsidRDefault="2D8A9112" w14:paraId="789C39AA" w14:textId="49704D20">
      <w:pPr>
        <w:pStyle w:val="ListParagraph"/>
        <w:spacing w:after="200" w:line="276" w:lineRule="auto"/>
        <w:rPr>
          <w:rFonts w:ascii="Calibri" w:hAnsi="Calibri" w:eastAsia="Calibri" w:cs="Calibri"/>
          <w:b/>
          <w:bCs/>
          <w:u w:val="single"/>
        </w:rPr>
      </w:pPr>
    </w:p>
    <w:p w:rsidR="00C6463B" w:rsidP="0CEEECEC" w:rsidRDefault="00C6463B" w14:paraId="5DB53910" w14:textId="77777777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4B59270B">
        <w:rPr>
          <w:rFonts w:ascii="Calibri" w:hAnsi="Calibri" w:eastAsia="Calibri" w:cs="Calibri"/>
          <w:b/>
          <w:bCs/>
        </w:rPr>
        <w:t>10:30 am Adjourn</w:t>
      </w:r>
      <w:r>
        <w:rPr>
          <w:rFonts w:ascii="Calibri" w:hAnsi="Calibri" w:eastAsia="Calibri" w:cs="Calibri"/>
          <w:b/>
        </w:rPr>
        <w:tab/>
      </w:r>
    </w:p>
    <w:p w:rsidR="00C6463B" w:rsidP="2D8A9112" w:rsidRDefault="2D8A9112" w14:paraId="7EB0E777" w14:textId="1F9FCFAB">
      <w:pPr>
        <w:spacing w:after="200" w:line="276" w:lineRule="auto"/>
        <w:rPr>
          <w:rFonts w:ascii="Calibri" w:hAnsi="Calibri" w:eastAsia="Calibri" w:cs="Calibri"/>
          <w:b/>
          <w:bCs/>
        </w:rPr>
      </w:pPr>
      <w:r w:rsidRPr="2D8A9112">
        <w:rPr>
          <w:rFonts w:ascii="Calibri" w:hAnsi="Calibri" w:eastAsia="Calibri" w:cs="Calibri"/>
          <w:b/>
          <w:bCs/>
        </w:rPr>
        <w:t xml:space="preserve">Next ASMC meeting:  </w:t>
      </w:r>
      <w:r w:rsidR="00342ABE">
        <w:rPr>
          <w:rFonts w:ascii="Calibri" w:hAnsi="Calibri" w:eastAsia="Calibri" w:cs="Calibri"/>
          <w:b/>
          <w:bCs/>
        </w:rPr>
        <w:t>August?</w:t>
      </w:r>
    </w:p>
    <w:p w:rsidR="00A4357E" w:rsidRDefault="00A4357E" w14:paraId="4DDCC0E1" w14:textId="77777777"/>
    <w:sectPr w:rsidR="00A4357E" w:rsidSect="000354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egoe UI,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D5"/>
    <w:multiLevelType w:val="hybridMultilevel"/>
    <w:tmpl w:val="A72CE40C"/>
    <w:lvl w:ilvl="0" w:tplc="D94836AA">
      <w:numFmt w:val="bullet"/>
      <w:lvlText w:val="-"/>
      <w:lvlJc w:val="left"/>
      <w:pPr>
        <w:ind w:left="1800" w:hanging="360"/>
      </w:pPr>
      <w:rPr>
        <w:rFonts w:hint="default" w:ascii="Calibri" w:hAnsi="Calibri" w:eastAsia="Calibri" w:cs="Calibr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88A43D5"/>
    <w:multiLevelType w:val="hybridMultilevel"/>
    <w:tmpl w:val="16FC3BD4"/>
    <w:lvl w:ilvl="0" w:tplc="B82860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BE407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5D12F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70D9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22F3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E0A0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FE35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B42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8C56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444D50"/>
    <w:multiLevelType w:val="hybridMultilevel"/>
    <w:tmpl w:val="9FEA582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EC310A1"/>
    <w:multiLevelType w:val="hybridMultilevel"/>
    <w:tmpl w:val="0040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A7F2016"/>
    <w:multiLevelType w:val="multilevel"/>
    <w:tmpl w:val="3D5E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209B176B"/>
    <w:multiLevelType w:val="hybridMultilevel"/>
    <w:tmpl w:val="182A64E6"/>
    <w:lvl w:ilvl="0" w:tplc="452E48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00837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8C23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3299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FC3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DCDA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22A7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2CC9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829C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B07C34"/>
    <w:multiLevelType w:val="hybridMultilevel"/>
    <w:tmpl w:val="51D8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26D4635"/>
    <w:multiLevelType w:val="hybridMultilevel"/>
    <w:tmpl w:val="3954A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7C2B37"/>
    <w:multiLevelType w:val="hybridMultilevel"/>
    <w:tmpl w:val="0DFAA38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9" w15:restartNumberingAfterBreak="0">
    <w:nsid w:val="3B3D60FC"/>
    <w:multiLevelType w:val="hybridMultilevel"/>
    <w:tmpl w:val="E2404582"/>
    <w:lvl w:ilvl="0" w:tplc="21DC6F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050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4418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DAF3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14C8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79292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E09B5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0AA9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9CD1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C6C4080"/>
    <w:multiLevelType w:val="hybridMultilevel"/>
    <w:tmpl w:val="66C4CB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2A7140"/>
    <w:multiLevelType w:val="hybridMultilevel"/>
    <w:tmpl w:val="EBBAEF4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2" w15:restartNumberingAfterBreak="0">
    <w:nsid w:val="45B56ADD"/>
    <w:multiLevelType w:val="hybridMultilevel"/>
    <w:tmpl w:val="ED44D0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042E8A"/>
    <w:multiLevelType w:val="hybridMultilevel"/>
    <w:tmpl w:val="4F8ADDA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5F7A2437"/>
    <w:multiLevelType w:val="hybridMultilevel"/>
    <w:tmpl w:val="0CDEF93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5" w15:restartNumberingAfterBreak="0">
    <w:nsid w:val="5F882FF7"/>
    <w:multiLevelType w:val="hybridMultilevel"/>
    <w:tmpl w:val="0BE00CB8"/>
    <w:lvl w:ilvl="0" w:tplc="58C4E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9CBE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9EA2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747C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8A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9FC525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2E4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0A9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CA3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2541CE"/>
    <w:multiLevelType w:val="hybridMultilevel"/>
    <w:tmpl w:val="91E0E57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310F09"/>
    <w:multiLevelType w:val="hybridMultilevel"/>
    <w:tmpl w:val="FFECAB3C"/>
    <w:lvl w:ilvl="0" w:tplc="BF84B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B06B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82A0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5F8C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0E99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CC9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D876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50E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27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5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8"/>
  </w:num>
  <w:num w:numId="10">
    <w:abstractNumId w:val="16"/>
  </w:num>
  <w:num w:numId="11">
    <w:abstractNumId w:val="14"/>
  </w:num>
  <w:num w:numId="12">
    <w:abstractNumId w:val="3"/>
  </w:num>
  <w:num w:numId="13">
    <w:abstractNumId w:val="0"/>
  </w:num>
  <w:num w:numId="14">
    <w:abstractNumId w:val="12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MTAwsDA1NzAxszRR0lEKTi0uzszPAykwrgUAsEWsUywAAAA="/>
  </w:docVars>
  <w:rsids>
    <w:rsidRoot w:val="00C6463B"/>
    <w:rsid w:val="00035435"/>
    <w:rsid w:val="00036131"/>
    <w:rsid w:val="00074557"/>
    <w:rsid w:val="000A24EA"/>
    <w:rsid w:val="000B4534"/>
    <w:rsid w:val="000E0C71"/>
    <w:rsid w:val="0012354B"/>
    <w:rsid w:val="0014723C"/>
    <w:rsid w:val="001A2F7F"/>
    <w:rsid w:val="00213754"/>
    <w:rsid w:val="00240C19"/>
    <w:rsid w:val="00242D75"/>
    <w:rsid w:val="00261128"/>
    <w:rsid w:val="002642F6"/>
    <w:rsid w:val="00281A54"/>
    <w:rsid w:val="002901BF"/>
    <w:rsid w:val="002B3A26"/>
    <w:rsid w:val="002F36DF"/>
    <w:rsid w:val="00320EF8"/>
    <w:rsid w:val="00342ABE"/>
    <w:rsid w:val="0036593A"/>
    <w:rsid w:val="00377E12"/>
    <w:rsid w:val="003A0856"/>
    <w:rsid w:val="003B0A4D"/>
    <w:rsid w:val="003C76FE"/>
    <w:rsid w:val="003D54B4"/>
    <w:rsid w:val="003F4127"/>
    <w:rsid w:val="00423C4A"/>
    <w:rsid w:val="00427726"/>
    <w:rsid w:val="00430ADF"/>
    <w:rsid w:val="004508C7"/>
    <w:rsid w:val="0045474F"/>
    <w:rsid w:val="004B12D6"/>
    <w:rsid w:val="004F3DFA"/>
    <w:rsid w:val="00531800"/>
    <w:rsid w:val="005F7421"/>
    <w:rsid w:val="0061572B"/>
    <w:rsid w:val="00620500"/>
    <w:rsid w:val="006227BA"/>
    <w:rsid w:val="0064396D"/>
    <w:rsid w:val="00661462"/>
    <w:rsid w:val="00691DC4"/>
    <w:rsid w:val="00694449"/>
    <w:rsid w:val="006B29F7"/>
    <w:rsid w:val="006C1A19"/>
    <w:rsid w:val="006E7FD4"/>
    <w:rsid w:val="007463FA"/>
    <w:rsid w:val="007528CF"/>
    <w:rsid w:val="00756E2D"/>
    <w:rsid w:val="007579C3"/>
    <w:rsid w:val="0077586C"/>
    <w:rsid w:val="00780EC5"/>
    <w:rsid w:val="00824CA1"/>
    <w:rsid w:val="00835A7B"/>
    <w:rsid w:val="00873825"/>
    <w:rsid w:val="00964F9A"/>
    <w:rsid w:val="00993AB3"/>
    <w:rsid w:val="009D62B4"/>
    <w:rsid w:val="009F65B1"/>
    <w:rsid w:val="00A4357E"/>
    <w:rsid w:val="00A56E78"/>
    <w:rsid w:val="00AD0ECE"/>
    <w:rsid w:val="00AD4464"/>
    <w:rsid w:val="00B7314F"/>
    <w:rsid w:val="00B76E42"/>
    <w:rsid w:val="00BA11CF"/>
    <w:rsid w:val="00C02467"/>
    <w:rsid w:val="00C3737C"/>
    <w:rsid w:val="00C57AB2"/>
    <w:rsid w:val="00C6463B"/>
    <w:rsid w:val="00C66A95"/>
    <w:rsid w:val="00C80B35"/>
    <w:rsid w:val="00C9542B"/>
    <w:rsid w:val="00D70E59"/>
    <w:rsid w:val="00DA0700"/>
    <w:rsid w:val="00DA2374"/>
    <w:rsid w:val="00DD4B6F"/>
    <w:rsid w:val="00DE67E2"/>
    <w:rsid w:val="00DE74B3"/>
    <w:rsid w:val="00E87E34"/>
    <w:rsid w:val="00EA58A0"/>
    <w:rsid w:val="00EB146C"/>
    <w:rsid w:val="00ED3422"/>
    <w:rsid w:val="00EE27B3"/>
    <w:rsid w:val="00EE6C02"/>
    <w:rsid w:val="00F008B7"/>
    <w:rsid w:val="00F07474"/>
    <w:rsid w:val="00F14295"/>
    <w:rsid w:val="07B80BEE"/>
    <w:rsid w:val="0CEEECEC"/>
    <w:rsid w:val="1A21D05E"/>
    <w:rsid w:val="2863CCD0"/>
    <w:rsid w:val="2CE9994C"/>
    <w:rsid w:val="2D8A9112"/>
    <w:rsid w:val="31965607"/>
    <w:rsid w:val="3325A5E6"/>
    <w:rsid w:val="4B59270B"/>
    <w:rsid w:val="4BDD92BF"/>
    <w:rsid w:val="4DF34002"/>
    <w:rsid w:val="517BC04A"/>
    <w:rsid w:val="56A287E8"/>
    <w:rsid w:val="7703D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6DDCB"/>
  <w15:docId w15:val="{0C49427F-BA80-43A2-B212-5E9492653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463B"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A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6FE"/>
    <w:rPr>
      <w:color w:val="954F72" w:themeColor="followedHyperlink"/>
      <w:u w:val="single"/>
    </w:rPr>
  </w:style>
  <w:style w:type="character" w:styleId="tx" w:customStyle="1">
    <w:name w:val="tx"/>
    <w:basedOn w:val="DefaultParagraphFont"/>
    <w:rsid w:val="00AD0ECE"/>
  </w:style>
  <w:style w:type="character" w:styleId="normaltextrun" w:customStyle="1">
    <w:name w:val="normaltextrun"/>
    <w:basedOn w:val="DefaultParagraphFont"/>
    <w:rsid w:val="00780EC5"/>
  </w:style>
  <w:style w:type="character" w:styleId="spellingerror" w:customStyle="1">
    <w:name w:val="spellingerror"/>
    <w:basedOn w:val="DefaultParagraphFont"/>
    <w:rsid w:val="00780EC5"/>
  </w:style>
  <w:style w:type="paragraph" w:styleId="NormalWeb">
    <w:name w:val="Normal (Web)"/>
    <w:basedOn w:val="Normal"/>
    <w:uiPriority w:val="99"/>
    <w:semiHidden/>
    <w:unhideWhenUsed/>
    <w:rsid w:val="006227BA"/>
    <w:pPr>
      <w:spacing w:after="0" w:line="240" w:lineRule="auto"/>
    </w:pPr>
    <w:rPr>
      <w:rFonts w:ascii="Times New Roman" w:hAnsi="Times New Roman" w:cs="Times New Roman"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Jacob.klett@wisc.edu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https://uwmadison.co1.qualtrics.com/jfe/form/SV_6Dv0j4ZmicO7y8R" TargetMode="External" Id="R587762ec0b174ed9" /><Relationship Type="http://schemas.openxmlformats.org/officeDocument/2006/relationships/hyperlink" Target="https://uwmadison.co1.qualtrics.com/jfe/form/SV_6Dv0j4ZmicO7y8R" TargetMode="External" Id="Ra2b4514cd8844b1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UW - Madison General Library System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hweltin</dc:creator>
  <keywords/>
  <dc:description/>
  <lastModifiedBy>HEATHER WELTIN</lastModifiedBy>
  <revision>3</revision>
  <dcterms:created xsi:type="dcterms:W3CDTF">2017-05-09T16:05:00.0000000Z</dcterms:created>
  <dcterms:modified xsi:type="dcterms:W3CDTF">2017-05-09T20:38:30.0441544Z</dcterms:modified>
</coreProperties>
</file>