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3B" w:rsidP="00C6463B" w:rsidRDefault="4B59270B" w14:paraId="3382591A" w14:textId="77777777">
      <w:pPr>
        <w:spacing w:after="0" w:line="240" w:lineRule="auto"/>
        <w:jc w:val="center"/>
        <w:rPr>
          <w:rFonts w:ascii="Calibri" w:hAnsi="Calibri" w:eastAsia="Calibri" w:cs="Calibri"/>
          <w:b/>
        </w:rPr>
      </w:pPr>
      <w:r w:rsidRPr="4B59270B">
        <w:rPr>
          <w:rFonts w:ascii="Calibri" w:hAnsi="Calibri" w:eastAsia="Calibri" w:cs="Calibri"/>
          <w:b/>
          <w:bCs/>
        </w:rPr>
        <w:t>Agenda</w:t>
      </w:r>
    </w:p>
    <w:p w:rsidR="00C6463B" w:rsidP="00C6463B" w:rsidRDefault="4B59270B" w14:paraId="1701E3E5" w14:textId="77777777">
      <w:pPr>
        <w:spacing w:after="0" w:line="240" w:lineRule="auto"/>
        <w:jc w:val="center"/>
        <w:rPr>
          <w:rFonts w:ascii="Calibri" w:hAnsi="Calibri" w:eastAsia="Calibri" w:cs="Calibri"/>
          <w:b/>
        </w:rPr>
      </w:pPr>
      <w:r w:rsidRPr="4B59270B">
        <w:rPr>
          <w:rFonts w:ascii="Calibri" w:hAnsi="Calibri" w:eastAsia="Calibri" w:cs="Calibri"/>
          <w:b/>
          <w:bCs/>
        </w:rPr>
        <w:t>Academic Staff Mentoring Committee</w:t>
      </w:r>
    </w:p>
    <w:p w:rsidR="00C6463B" w:rsidP="00C6463B" w:rsidRDefault="4B59270B" w14:paraId="755BB006" w14:textId="4589275C">
      <w:pPr>
        <w:spacing w:after="0" w:line="240" w:lineRule="auto"/>
        <w:jc w:val="center"/>
        <w:rPr>
          <w:rFonts w:ascii="Calibri" w:hAnsi="Calibri" w:eastAsia="Calibri" w:cs="Calibri"/>
          <w:b/>
        </w:rPr>
      </w:pPr>
      <w:r w:rsidRPr="4B59270B">
        <w:rPr>
          <w:rFonts w:ascii="Calibri" w:hAnsi="Calibri" w:eastAsia="Calibri" w:cs="Calibri"/>
          <w:b/>
          <w:bCs/>
        </w:rPr>
        <w:t xml:space="preserve">Tuesday, </w:t>
      </w:r>
      <w:r w:rsidR="00780EC5">
        <w:rPr>
          <w:rFonts w:ascii="Calibri" w:hAnsi="Calibri" w:eastAsia="Calibri" w:cs="Calibri"/>
          <w:b/>
          <w:bCs/>
        </w:rPr>
        <w:t xml:space="preserve">February 14, </w:t>
      </w:r>
      <w:r w:rsidRPr="4B59270B" w:rsidR="00780EC5">
        <w:rPr>
          <w:rFonts w:ascii="Calibri" w:hAnsi="Calibri" w:eastAsia="Calibri" w:cs="Calibri"/>
          <w:b/>
          <w:bCs/>
        </w:rPr>
        <w:t>9</w:t>
      </w:r>
      <w:r w:rsidRPr="4B59270B">
        <w:rPr>
          <w:rFonts w:ascii="Calibri" w:hAnsi="Calibri" w:eastAsia="Calibri" w:cs="Calibri"/>
          <w:b/>
          <w:bCs/>
        </w:rPr>
        <w:t xml:space="preserve">:30-10:30 am </w:t>
      </w:r>
    </w:p>
    <w:p w:rsidR="00C6463B" w:rsidP="00C6463B" w:rsidRDefault="00C6463B" w14:paraId="13E9FE69" w14:textId="77777777">
      <w:pPr>
        <w:spacing w:after="0" w:line="240" w:lineRule="auto"/>
        <w:jc w:val="center"/>
        <w:rPr>
          <w:rFonts w:ascii="Calibri" w:hAnsi="Calibri" w:eastAsia="Calibri" w:cs="Calibri"/>
          <w:color w:val="000000"/>
          <w:shd w:val="clear" w:color="auto" w:fill="FFFFFF"/>
        </w:rPr>
      </w:pPr>
      <w:r w:rsidRPr="4B59270B">
        <w:rPr>
          <w:rFonts w:ascii="Calibri" w:hAnsi="Calibri" w:eastAsia="Calibri" w:cs="Calibri"/>
          <w:b/>
          <w:bCs/>
          <w:color w:val="000000"/>
          <w:shd w:val="clear" w:color="auto" w:fill="FFFFFF"/>
        </w:rPr>
        <w:t xml:space="preserve">Room 338 “Berkowitz Room,” </w:t>
      </w:r>
      <w:proofErr w:type="spellStart"/>
      <w:r w:rsidRPr="4B59270B">
        <w:rPr>
          <w:rFonts w:ascii="Calibri" w:hAnsi="Calibri" w:eastAsia="Calibri" w:cs="Calibri"/>
          <w:b/>
          <w:bCs/>
          <w:color w:val="000000"/>
          <w:shd w:val="clear" w:color="auto" w:fill="FFFFFF"/>
        </w:rPr>
        <w:t>Brogden</w:t>
      </w:r>
      <w:proofErr w:type="spellEnd"/>
      <w:r w:rsidRPr="4B59270B">
        <w:rPr>
          <w:rFonts w:ascii="Calibri" w:hAnsi="Calibri" w:eastAsia="Calibri" w:cs="Calibri"/>
          <w:b/>
          <w:bCs/>
          <w:color w:val="000000"/>
          <w:shd w:val="clear" w:color="auto" w:fill="FFFFFF"/>
        </w:rPr>
        <w:t xml:space="preserve"> Psychology Building, 1202 West Johnson Street</w:t>
      </w:r>
    </w:p>
    <w:p w:rsidR="00C6463B" w:rsidP="00C6463B" w:rsidRDefault="00C6463B" w14:paraId="1B608AB8" w14:textId="77777777">
      <w:pPr>
        <w:spacing w:after="200" w:line="276" w:lineRule="auto"/>
        <w:rPr>
          <w:rFonts w:ascii="Calibri" w:hAnsi="Calibri" w:eastAsia="Calibri" w:cs="Calibri"/>
          <w:b/>
        </w:rPr>
      </w:pPr>
    </w:p>
    <w:p w:rsidR="002B3A26" w:rsidP="00C6463B" w:rsidRDefault="4B59270B" w14:paraId="47FB978D" w14:textId="77777777">
      <w:pPr>
        <w:spacing w:after="200" w:line="276" w:lineRule="auto"/>
        <w:rPr>
          <w:rFonts w:ascii="Calibri" w:hAnsi="Calibri" w:eastAsia="Calibri" w:cs="Calibri"/>
          <w:b/>
        </w:rPr>
      </w:pPr>
      <w:r w:rsidRPr="14CCB6BE" w:rsidR="14CCB6BE">
        <w:rPr>
          <w:rFonts w:ascii="Calibri" w:hAnsi="Calibri" w:eastAsia="Calibri" w:cs="Calibri"/>
          <w:b w:val="1"/>
          <w:bCs w:val="1"/>
        </w:rPr>
        <w:t xml:space="preserve">9:30am Welcome </w:t>
      </w:r>
    </w:p>
    <w:p w:rsidR="14CCB6BE" w:rsidP="1D36389F" w:rsidRDefault="14CCB6BE" w14:paraId="60D9A8B0" w14:textId="1BA72FE7">
      <w:pPr>
        <w:pStyle w:val="Normal"/>
        <w:spacing w:after="200" w:line="276" w:lineRule="auto"/>
        <w:ind w:left="720" w:firstLine="0"/>
        <w:rPr>
          <w:rFonts w:ascii="Calibri" w:hAnsi="Calibri" w:eastAsia="Calibri" w:cs="Calibri"/>
          <w:b w:val="0"/>
          <w:bCs w:val="0"/>
        </w:rPr>
      </w:pPr>
      <w:r w:rsidRPr="1D36389F" w:rsidR="1D36389F">
        <w:rPr>
          <w:rFonts w:ascii="Calibri" w:hAnsi="Calibri" w:eastAsia="Calibri" w:cs="Calibri"/>
          <w:b w:val="0"/>
          <w:bCs w:val="0"/>
        </w:rPr>
        <w:t xml:space="preserve">Attendees: Barnes, Burke, </w:t>
      </w:r>
      <w:proofErr w:type="spellStart"/>
      <w:r w:rsidRPr="1D36389F" w:rsidR="1D36389F">
        <w:rPr>
          <w:rFonts w:ascii="Calibri" w:hAnsi="Calibri" w:eastAsia="Calibri" w:cs="Calibri"/>
          <w:b w:val="0"/>
          <w:bCs w:val="0"/>
        </w:rPr>
        <w:t>Weltin</w:t>
      </w:r>
      <w:proofErr w:type="spellEnd"/>
      <w:r w:rsidRPr="1D36389F" w:rsidR="1D36389F">
        <w:rPr>
          <w:rFonts w:ascii="Calibri" w:hAnsi="Calibri" w:eastAsia="Calibri" w:cs="Calibri"/>
          <w:b w:val="0"/>
          <w:bCs w:val="0"/>
        </w:rPr>
        <w:t xml:space="preserve">, Elder, Gill, Gustafson, </w:t>
      </w:r>
      <w:proofErr w:type="spellStart"/>
      <w:r w:rsidRPr="1D36389F" w:rsidR="1D36389F">
        <w:rPr>
          <w:rFonts w:ascii="Calibri" w:hAnsi="Calibri" w:eastAsia="Calibri" w:cs="Calibri"/>
          <w:b w:val="0"/>
          <w:bCs w:val="0"/>
        </w:rPr>
        <w:t>Solcz</w:t>
      </w:r>
      <w:proofErr w:type="spellEnd"/>
    </w:p>
    <w:p w:rsidR="14CCB6BE" w:rsidP="1D36389F" w:rsidRDefault="14CCB6BE" w14:paraId="7A3DD600" w14:noSpellErr="1" w14:textId="69EDD5F5">
      <w:pPr>
        <w:pStyle w:val="Normal"/>
        <w:spacing w:after="200" w:line="276" w:lineRule="auto"/>
        <w:ind w:left="720" w:firstLine="0"/>
        <w:rPr>
          <w:rFonts w:ascii="Calibri" w:hAnsi="Calibri" w:eastAsia="Calibri" w:cs="Calibri"/>
          <w:b w:val="1"/>
          <w:bCs w:val="1"/>
        </w:rPr>
      </w:pPr>
      <w:r w:rsidRPr="1D36389F" w:rsidR="1D36389F">
        <w:rPr>
          <w:rFonts w:ascii="Calibri" w:hAnsi="Calibri" w:eastAsia="Calibri" w:cs="Calibri"/>
          <w:b w:val="0"/>
          <w:bCs w:val="0"/>
        </w:rPr>
        <w:t>Weltin</w:t>
      </w:r>
      <w:r w:rsidRPr="1D36389F" w:rsidR="1D36389F">
        <w:rPr>
          <w:rFonts w:ascii="Calibri" w:hAnsi="Calibri" w:eastAsia="Calibri" w:cs="Calibri"/>
          <w:b w:val="0"/>
          <w:bCs w:val="0"/>
        </w:rPr>
        <w:t xml:space="preserve"> will be out for the next two months so we will be looking for assistance in planning meetings and events.</w:t>
      </w:r>
    </w:p>
    <w:p w:rsidR="00780EC5" w:rsidP="3325A5E6" w:rsidRDefault="00780EC5" w14:paraId="2C065A97" w14:noSpellErr="1" w14:textId="37D01A2E">
      <w:pPr>
        <w:rPr>
          <w:rStyle w:val="normaltextrun"/>
          <w:rFonts w:ascii="Calibri" w:hAnsi="Calibri" w:eastAsia="Calibri" w:cs="Calibri" w:asciiTheme="minorAscii" w:hAnsiTheme="minorAscii" w:eastAsiaTheme="minorAscii" w:cstheme="minorAscii"/>
          <w:b w:val="1"/>
          <w:bCs w:val="1"/>
        </w:rPr>
      </w:pPr>
      <w:r w:rsidRPr="3325A5E6" w:rsidR="3325A5E6">
        <w:rPr>
          <w:rStyle w:val="normaltextrun"/>
          <w:b w:val="1"/>
          <w:bCs w:val="1"/>
        </w:rPr>
        <w:t>9:</w:t>
      </w:r>
      <w:r w:rsidRPr="3325A5E6" w:rsidR="3325A5E6">
        <w:rPr>
          <w:rStyle w:val="normaltextrun"/>
          <w:b w:val="1"/>
          <w:bCs w:val="1"/>
        </w:rPr>
        <w:t>35</w:t>
      </w:r>
      <w:r w:rsidRPr="3325A5E6" w:rsidR="3325A5E6">
        <w:rPr>
          <w:rStyle w:val="normaltextrun"/>
          <w:b w:val="1"/>
          <w:bCs w:val="1"/>
        </w:rPr>
        <w:t xml:space="preserve">am – 10:15 Dig into </w:t>
      </w:r>
      <w:r w:rsidRPr="3325A5E6" w:rsidR="3325A5E6">
        <w:rPr>
          <w:rStyle w:val="spellingerror"/>
          <w:b w:val="1"/>
          <w:bCs w:val="1"/>
        </w:rPr>
        <w:t>Qualtrics</w:t>
      </w:r>
      <w:r w:rsidRPr="3325A5E6" w:rsidR="3325A5E6">
        <w:rPr>
          <w:rStyle w:val="normaltextrun"/>
          <w:b w:val="1"/>
          <w:bCs w:val="1"/>
        </w:rPr>
        <w:t xml:space="preserve"> data from last event for ideas</w:t>
      </w:r>
    </w:p>
    <w:p w:rsidR="3325A5E6" w:rsidP="1D36389F" w:rsidRDefault="3325A5E6" w14:paraId="0C87887E" w14:textId="458E0F6A" w14:noSpellErr="1">
      <w:pPr>
        <w:pStyle w:val="Normal"/>
        <w:ind w:firstLine="720"/>
        <w:rPr>
          <w:rStyle w:val="normaltextrun"/>
          <w:b w:val="1"/>
          <w:bCs w:val="1"/>
        </w:rPr>
      </w:pPr>
      <w:r w:rsidRPr="1D36389F" w:rsidR="1D36389F">
        <w:rPr>
          <w:rStyle w:val="normaltextrun"/>
          <w:b w:val="0"/>
          <w:bCs w:val="0"/>
        </w:rPr>
        <w:t xml:space="preserve">Accessible at </w:t>
      </w:r>
      <w:hyperlink r:id="Re4157613191a469f">
        <w:r w:rsidRPr="1D36389F" w:rsidR="1D36389F">
          <w:rPr>
            <w:rStyle w:val="Hyperlink"/>
            <w:rFonts w:ascii="Calibri" w:hAnsi="Calibri" w:eastAsia="Calibri" w:cs="Calibri"/>
            <w:noProof w:val="0"/>
            <w:sz w:val="22"/>
            <w:szCs w:val="22"/>
            <w:lang w:val="en-US"/>
          </w:rPr>
          <w:t>https://uwmadison.box.com/s/lnlw3ox0ckzi2eylglzn3xoz3g65cwqa</w:t>
        </w:r>
      </w:hyperlink>
    </w:p>
    <w:p w:rsidR="1D36389F" w:rsidP="1D36389F" w:rsidRDefault="1D36389F" w14:noSpellErr="1" w14:paraId="1F5F5164" w14:textId="67D80D6F">
      <w:pPr>
        <w:pStyle w:val="Normal"/>
        <w:ind w:left="720" w:firstLine="0"/>
        <w:rPr>
          <w:rFonts w:ascii="Calibri" w:hAnsi="Calibri" w:eastAsia="Calibri" w:cs="Calibri"/>
          <w:b w:val="0"/>
          <w:bCs w:val="0"/>
          <w:noProof w:val="0"/>
          <w:sz w:val="22"/>
          <w:szCs w:val="22"/>
          <w:lang w:val="en-US"/>
        </w:rPr>
      </w:pPr>
      <w:r w:rsidRPr="1D36389F" w:rsidR="1D36389F">
        <w:rPr>
          <w:rFonts w:ascii="Calibri" w:hAnsi="Calibri" w:eastAsia="Calibri" w:cs="Calibri"/>
          <w:noProof w:val="0"/>
          <w:sz w:val="22"/>
          <w:szCs w:val="22"/>
          <w:lang w:val="en-US"/>
        </w:rPr>
        <w:t>Barnes gave a report on the survey responses. Majority of people said mentor/mentee time,</w:t>
      </w:r>
      <w:r w:rsidRPr="1D36389F" w:rsidR="1D36389F">
        <w:rPr>
          <w:rFonts w:ascii="Calibri" w:hAnsi="Calibri" w:eastAsia="Calibri" w:cs="Calibri"/>
          <w:b w:val="0"/>
          <w:bCs w:val="0"/>
          <w:noProof w:val="0"/>
          <w:sz w:val="22"/>
          <w:szCs w:val="22"/>
          <w:lang w:val="en-US"/>
        </w:rPr>
        <w:t xml:space="preserve"> panel were excellent. Several people said they would help for next year so Barnes will send us t contacts. </w:t>
      </w:r>
    </w:p>
    <w:p w:rsidR="1D36389F" w:rsidP="1D36389F" w:rsidRDefault="1D36389F" w14:noSpellErr="1" w14:paraId="025A553B" w14:textId="57E16735">
      <w:pPr>
        <w:pStyle w:val="Normal"/>
        <w:ind w:left="720" w:firstLine="0"/>
        <w:rPr>
          <w:rFonts w:ascii="Calibri" w:hAnsi="Calibri" w:eastAsia="Calibri" w:cs="Calibri"/>
          <w:b w:val="0"/>
          <w:bCs w:val="0"/>
          <w:noProof w:val="0"/>
          <w:sz w:val="22"/>
          <w:szCs w:val="22"/>
          <w:lang w:val="en-US"/>
        </w:rPr>
      </w:pPr>
      <w:r w:rsidRPr="1D36389F" w:rsidR="1D36389F">
        <w:rPr>
          <w:rFonts w:ascii="Calibri" w:hAnsi="Calibri" w:eastAsia="Calibri" w:cs="Calibri"/>
          <w:b w:val="0"/>
          <w:bCs w:val="0"/>
          <w:noProof w:val="0"/>
          <w:sz w:val="22"/>
          <w:szCs w:val="22"/>
          <w:lang w:val="en-US"/>
        </w:rPr>
        <w:t xml:space="preserve">Ideas for next year: put mentor/mentee nametags on the back of their nametags/assigned </w:t>
      </w:r>
      <w:r w:rsidRPr="1D36389F" w:rsidR="1D36389F">
        <w:rPr>
          <w:rFonts w:ascii="Calibri" w:hAnsi="Calibri" w:eastAsia="Calibri" w:cs="Calibri"/>
          <w:b w:val="0"/>
          <w:bCs w:val="0"/>
          <w:noProof w:val="0"/>
          <w:sz w:val="22"/>
          <w:szCs w:val="22"/>
          <w:lang w:val="en-US"/>
        </w:rPr>
        <w:t>seating</w:t>
      </w:r>
      <w:r w:rsidRPr="1D36389F" w:rsidR="1D36389F">
        <w:rPr>
          <w:rFonts w:ascii="Calibri" w:hAnsi="Calibri" w:eastAsia="Calibri" w:cs="Calibri"/>
          <w:b w:val="0"/>
          <w:bCs w:val="0"/>
          <w:noProof w:val="0"/>
          <w:sz w:val="22"/>
          <w:szCs w:val="22"/>
          <w:lang w:val="en-US"/>
        </w:rPr>
        <w:t xml:space="preserve"> and include ice breaker. Along with sending information out via email include handouts at tables. Need to look at different locations where we could have two meetings at once, or have mentors arrive first and meet and then mentees come after. Recruitment of mentors and mentees (what listservs could we send them to)</w:t>
      </w:r>
      <w:r w:rsidRPr="1D36389F" w:rsidR="1D36389F">
        <w:rPr>
          <w:rFonts w:ascii="Calibri" w:hAnsi="Calibri" w:eastAsia="Calibri" w:cs="Calibri"/>
          <w:b w:val="0"/>
          <w:bCs w:val="0"/>
          <w:noProof w:val="0"/>
          <w:sz w:val="22"/>
          <w:szCs w:val="22"/>
          <w:lang w:val="en-US"/>
        </w:rPr>
        <w:t xml:space="preserve">. </w:t>
      </w:r>
    </w:p>
    <w:p w:rsidR="1D36389F" w:rsidP="1D36389F" w:rsidRDefault="1D36389F" w14:noSpellErr="1" w14:paraId="5F5ED5A3" w14:textId="6E4637E3">
      <w:pPr>
        <w:pStyle w:val="Normal"/>
        <w:ind w:left="720" w:firstLine="0"/>
        <w:rPr>
          <w:rFonts w:ascii="Calibri" w:hAnsi="Calibri" w:eastAsia="Calibri" w:cs="Calibri"/>
          <w:b w:val="0"/>
          <w:bCs w:val="0"/>
          <w:noProof w:val="0"/>
          <w:sz w:val="22"/>
          <w:szCs w:val="22"/>
          <w:lang w:val="en-US"/>
        </w:rPr>
      </w:pPr>
      <w:r w:rsidRPr="1D36389F" w:rsidR="1D36389F">
        <w:rPr>
          <w:rFonts w:ascii="Calibri" w:hAnsi="Calibri" w:eastAsia="Calibri" w:cs="Calibri"/>
          <w:b w:val="0"/>
          <w:bCs w:val="0"/>
          <w:noProof w:val="0"/>
          <w:sz w:val="22"/>
          <w:szCs w:val="22"/>
          <w:lang w:val="en-US"/>
        </w:rPr>
        <w:t xml:space="preserve">Schedule: Start </w:t>
      </w:r>
      <w:r w:rsidRPr="1D36389F" w:rsidR="1D36389F">
        <w:rPr>
          <w:rFonts w:ascii="Calibri" w:hAnsi="Calibri" w:eastAsia="Calibri" w:cs="Calibri"/>
          <w:b w:val="0"/>
          <w:bCs w:val="0"/>
          <w:noProof w:val="0"/>
          <w:sz w:val="22"/>
          <w:szCs w:val="22"/>
          <w:lang w:val="en-US"/>
        </w:rPr>
        <w:t>announcement</w:t>
      </w:r>
      <w:r w:rsidRPr="1D36389F" w:rsidR="1D36389F">
        <w:rPr>
          <w:rFonts w:ascii="Calibri" w:hAnsi="Calibri" w:eastAsia="Calibri" w:cs="Calibri"/>
          <w:b w:val="0"/>
          <w:bCs w:val="0"/>
          <w:noProof w:val="0"/>
          <w:sz w:val="22"/>
          <w:szCs w:val="22"/>
          <w:lang w:val="en-US"/>
        </w:rPr>
        <w:t xml:space="preserve"> in June and reminders in July</w:t>
      </w:r>
      <w:r w:rsidRPr="1D36389F" w:rsidR="1D36389F">
        <w:rPr>
          <w:rFonts w:ascii="Calibri" w:hAnsi="Calibri" w:eastAsia="Calibri" w:cs="Calibri"/>
          <w:b w:val="0"/>
          <w:bCs w:val="0"/>
          <w:noProof w:val="0"/>
          <w:sz w:val="22"/>
          <w:szCs w:val="22"/>
          <w:lang w:val="en-US"/>
        </w:rPr>
        <w:t xml:space="preserve">e, </w:t>
      </w:r>
      <w:r w:rsidRPr="1D36389F" w:rsidR="1D36389F">
        <w:rPr>
          <w:rFonts w:ascii="Calibri" w:hAnsi="Calibri" w:eastAsia="Calibri" w:cs="Calibri"/>
          <w:b w:val="0"/>
          <w:bCs w:val="0"/>
          <w:noProof w:val="0"/>
          <w:sz w:val="22"/>
          <w:szCs w:val="22"/>
          <w:lang w:val="en-US"/>
        </w:rPr>
        <w:t xml:space="preserve">mentor/matches completed by mid </w:t>
      </w:r>
      <w:r w:rsidRPr="1D36389F" w:rsidR="1D36389F">
        <w:rPr>
          <w:rFonts w:ascii="Calibri" w:hAnsi="Calibri" w:eastAsia="Calibri" w:cs="Calibri"/>
          <w:b w:val="0"/>
          <w:bCs w:val="0"/>
          <w:noProof w:val="0"/>
          <w:sz w:val="22"/>
          <w:szCs w:val="22"/>
          <w:lang w:val="en-US"/>
        </w:rPr>
        <w:t>August</w:t>
      </w:r>
      <w:r w:rsidRPr="1D36389F" w:rsidR="1D36389F">
        <w:rPr>
          <w:rFonts w:ascii="Calibri" w:hAnsi="Calibri" w:eastAsia="Calibri" w:cs="Calibri"/>
          <w:b w:val="0"/>
          <w:bCs w:val="0"/>
          <w:noProof w:val="0"/>
          <w:sz w:val="22"/>
          <w:szCs w:val="22"/>
          <w:lang w:val="en-US"/>
        </w:rPr>
        <w:t>, Kick</w:t>
      </w:r>
      <w:r w:rsidRPr="1D36389F" w:rsidR="1D36389F">
        <w:rPr>
          <w:rFonts w:ascii="Calibri" w:hAnsi="Calibri" w:eastAsia="Calibri" w:cs="Calibri"/>
          <w:b w:val="0"/>
          <w:bCs w:val="0"/>
          <w:noProof w:val="0"/>
          <w:sz w:val="22"/>
          <w:szCs w:val="22"/>
          <w:lang w:val="en-US"/>
        </w:rPr>
        <w:t xml:space="preserve">-off Event in October. </w:t>
      </w:r>
      <w:r w:rsidRPr="1D36389F" w:rsidR="1D36389F">
        <w:rPr>
          <w:rFonts w:ascii="Calibri" w:hAnsi="Calibri" w:eastAsia="Calibri" w:cs="Calibri"/>
          <w:b w:val="0"/>
          <w:bCs w:val="0"/>
          <w:i w:val="1"/>
          <w:iCs w:val="1"/>
          <w:noProof w:val="0"/>
          <w:sz w:val="22"/>
          <w:szCs w:val="22"/>
          <w:lang w:val="en-US"/>
        </w:rPr>
        <w:t xml:space="preserve">If we would move this up to the summer is there a % of people that would miss out because of 9 month appointments? </w:t>
      </w:r>
    </w:p>
    <w:p w:rsidR="1D36389F" w:rsidP="1D36389F" w:rsidRDefault="1D36389F" w14:paraId="42475BC4" w14:textId="2D57820B">
      <w:pPr>
        <w:pStyle w:val="Normal"/>
        <w:ind w:left="720" w:firstLine="0"/>
        <w:rPr>
          <w:rFonts w:ascii="Calibri" w:hAnsi="Calibri" w:eastAsia="Calibri" w:cs="Calibri"/>
          <w:b w:val="0"/>
          <w:bCs w:val="0"/>
          <w:i w:val="1"/>
          <w:iCs w:val="1"/>
          <w:noProof w:val="0"/>
          <w:sz w:val="22"/>
          <w:szCs w:val="22"/>
          <w:lang w:val="en-US"/>
        </w:rPr>
      </w:pPr>
      <w:r w:rsidRPr="1D36389F" w:rsidR="1D36389F">
        <w:rPr>
          <w:rFonts w:ascii="Calibri" w:hAnsi="Calibri" w:eastAsia="Calibri" w:cs="Calibri"/>
          <w:b w:val="0"/>
          <w:bCs w:val="0"/>
          <w:i w:val="0"/>
          <w:iCs w:val="0"/>
          <w:noProof w:val="0"/>
          <w:sz w:val="22"/>
          <w:szCs w:val="22"/>
          <w:lang w:val="en-US"/>
        </w:rPr>
        <w:t xml:space="preserve">ACTION: </w:t>
      </w:r>
      <w:proofErr w:type="spellStart"/>
      <w:r w:rsidRPr="1D36389F" w:rsidR="1D36389F">
        <w:rPr>
          <w:rFonts w:ascii="Calibri" w:hAnsi="Calibri" w:eastAsia="Calibri" w:cs="Calibri"/>
          <w:b w:val="0"/>
          <w:bCs w:val="0"/>
          <w:i w:val="0"/>
          <w:iCs w:val="0"/>
          <w:noProof w:val="0"/>
          <w:sz w:val="22"/>
          <w:szCs w:val="22"/>
          <w:lang w:val="en-US"/>
        </w:rPr>
        <w:t>Weltin</w:t>
      </w:r>
      <w:proofErr w:type="spellEnd"/>
      <w:r w:rsidRPr="1D36389F" w:rsidR="1D36389F">
        <w:rPr>
          <w:rFonts w:ascii="Calibri" w:hAnsi="Calibri" w:eastAsia="Calibri" w:cs="Calibri"/>
          <w:b w:val="0"/>
          <w:bCs w:val="0"/>
          <w:i w:val="0"/>
          <w:iCs w:val="0"/>
          <w:noProof w:val="0"/>
          <w:sz w:val="22"/>
          <w:szCs w:val="22"/>
          <w:lang w:val="en-US"/>
        </w:rPr>
        <w:t xml:space="preserve"> will add save the dates in our calendars as place holders. </w:t>
      </w:r>
    </w:p>
    <w:p w:rsidR="00C6463B" w:rsidP="1D36389F" w:rsidRDefault="7703DF75" w14:paraId="575FFA2C" w14:textId="38166CE1" w14:noSpellErr="1">
      <w:pPr>
        <w:spacing w:after="200" w:line="276" w:lineRule="auto"/>
        <w:rPr>
          <w:rFonts w:ascii="Calibri" w:hAnsi="Calibri" w:eastAsia="Calibri" w:cs="Calibri"/>
          <w:b w:val="1"/>
          <w:bCs w:val="1"/>
        </w:rPr>
      </w:pPr>
      <w:r w:rsidRPr="1D36389F" w:rsidR="1D36389F">
        <w:rPr>
          <w:rFonts w:ascii="Calibri" w:hAnsi="Calibri" w:eastAsia="Calibri" w:cs="Calibri"/>
          <w:b w:val="1"/>
          <w:bCs w:val="1"/>
        </w:rPr>
        <w:t>10:15am - 10:30am Sub-Com</w:t>
      </w:r>
      <w:r w:rsidRPr="1D36389F" w:rsidR="1D36389F">
        <w:rPr>
          <w:rFonts w:ascii="Calibri" w:hAnsi="Calibri" w:eastAsia="Calibri" w:cs="Calibri"/>
          <w:b w:val="1"/>
          <w:bCs w:val="1"/>
        </w:rPr>
        <w:t>mittee</w:t>
      </w:r>
      <w:r w:rsidRPr="1D36389F" w:rsidR="1D36389F">
        <w:rPr>
          <w:rFonts w:ascii="Calibri" w:hAnsi="Calibri" w:eastAsia="Calibri" w:cs="Calibri"/>
          <w:b w:val="1"/>
          <w:bCs w:val="1"/>
        </w:rPr>
        <w:t xml:space="preserve"> </w:t>
      </w:r>
    </w:p>
    <w:p w:rsidR="00C6463B" w:rsidP="7703DF75" w:rsidRDefault="7703DF75" w14:paraId="59CE90F4" w14:textId="5306C66A">
      <w:pPr>
        <w:spacing w:after="200" w:line="276" w:lineRule="auto"/>
        <w:ind w:left="720"/>
        <w:rPr>
          <w:rFonts w:ascii="Calibri" w:hAnsi="Calibri" w:eastAsia="Calibri" w:cs="Calibri"/>
          <w:b/>
          <w:bCs/>
          <w:u w:val="single"/>
        </w:rPr>
      </w:pPr>
      <w:r w:rsidRPr="7703DF75">
        <w:rPr>
          <w:rFonts w:ascii="Calibri" w:hAnsi="Calibri" w:eastAsia="Calibri" w:cs="Calibri"/>
          <w:b/>
          <w:bCs/>
          <w:u w:val="single"/>
        </w:rPr>
        <w:t xml:space="preserve">Events Sub-Committee (Barnes, Burk, </w:t>
      </w:r>
      <w:proofErr w:type="spellStart"/>
      <w:r w:rsidRPr="7703DF75">
        <w:rPr>
          <w:rFonts w:ascii="Calibri" w:hAnsi="Calibri" w:eastAsia="Calibri" w:cs="Calibri"/>
          <w:b/>
          <w:bCs/>
          <w:u w:val="single"/>
        </w:rPr>
        <w:t>Weltin</w:t>
      </w:r>
      <w:proofErr w:type="spellEnd"/>
      <w:r w:rsidRPr="7703DF75">
        <w:rPr>
          <w:rFonts w:ascii="Calibri" w:hAnsi="Calibri" w:eastAsia="Calibri" w:cs="Calibri"/>
          <w:b/>
          <w:bCs/>
          <w:u w:val="single"/>
        </w:rPr>
        <w:t>)</w:t>
      </w:r>
    </w:p>
    <w:p w:rsidR="4B59270B" w:rsidP="4B59270B" w:rsidRDefault="4B59270B" w14:paraId="2ADFBADB" w14:textId="24733385">
      <w:pPr>
        <w:pStyle w:val="ListParagraph"/>
        <w:numPr>
          <w:ilvl w:val="0"/>
          <w:numId w:val="9"/>
        </w:numPr>
        <w:spacing w:after="200" w:line="276" w:lineRule="auto"/>
        <w:rPr>
          <w:rFonts w:ascii="Calibri" w:hAnsi="Calibri" w:eastAsia="Calibri" w:cs="Calibri"/>
        </w:rPr>
      </w:pPr>
      <w:r>
        <w:t xml:space="preserve">Event with Shelly </w:t>
      </w:r>
      <w:proofErr w:type="spellStart"/>
      <w:r>
        <w:t>Vils</w:t>
      </w:r>
      <w:proofErr w:type="spellEnd"/>
      <w:r>
        <w:t xml:space="preserve"> Havel, the Performance Management Coordinator from OHR, will be presenting on delivering effective feedback on 2/23/17</w:t>
      </w:r>
    </w:p>
    <w:p w:rsidRPr="00ED3422" w:rsidR="00ED3422" w:rsidP="1D36389F" w:rsidRDefault="00ED3422" w14:paraId="5ED6ACE5" w14:textId="047CE103">
      <w:pPr>
        <w:pStyle w:val="ListParagraph"/>
        <w:numPr>
          <w:ilvl w:val="0"/>
          <w:numId w:val="9"/>
        </w:numPr>
        <w:spacing w:after="200" w:line="276" w:lineRule="auto"/>
        <w:ind/>
        <w:rPr/>
      </w:pPr>
      <w:r w:rsidRPr="1D36389F" w:rsidR="1D36389F">
        <w:rPr>
          <w:rFonts w:ascii="Calibri" w:hAnsi="Calibri" w:eastAsia="Calibri" w:cs="Calibri"/>
        </w:rPr>
        <w:t>April E</w:t>
      </w:r>
      <w:r w:rsidRPr="1D36389F" w:rsidR="1D36389F">
        <w:rPr>
          <w:rFonts w:ascii="Calibri" w:hAnsi="Calibri" w:eastAsia="Calibri" w:cs="Calibri"/>
        </w:rPr>
        <w:t xml:space="preserve">vent – </w:t>
      </w:r>
      <w:proofErr w:type="spellStart"/>
      <w:r w:rsidRPr="1D36389F" w:rsidR="1D36389F">
        <w:rPr>
          <w:rFonts w:ascii="Calibri" w:hAnsi="Calibri" w:eastAsia="Calibri" w:cs="Calibri"/>
        </w:rPr>
        <w:t>Weltin</w:t>
      </w:r>
      <w:proofErr w:type="spellEnd"/>
      <w:r w:rsidRPr="1D36389F" w:rsidR="1D36389F">
        <w:rPr>
          <w:rFonts w:ascii="Calibri" w:hAnsi="Calibri" w:eastAsia="Calibri" w:cs="Calibri"/>
        </w:rPr>
        <w:t xml:space="preserve"> will reach out to Multicultural Student Center. </w:t>
      </w:r>
    </w:p>
    <w:p w:rsidR="00EE6C02" w:rsidP="00EE6C02" w:rsidRDefault="00EE6C02" w14:paraId="6A6ADD0B" w14:textId="45F6B92F">
      <w:pPr>
        <w:spacing w:after="200" w:line="276" w:lineRule="auto"/>
        <w:ind w:firstLine="720"/>
        <w:rPr>
          <w:rFonts w:ascii="Calibri" w:hAnsi="Calibri" w:eastAsia="Calibri" w:cs="Calibri"/>
          <w:b/>
          <w:bCs/>
          <w:u w:val="single"/>
        </w:rPr>
      </w:pPr>
      <w:r w:rsidRPr="7703DF75">
        <w:rPr>
          <w:rFonts w:ascii="Calibri" w:hAnsi="Calibri" w:eastAsia="Calibri" w:cs="Calibri"/>
          <w:b/>
          <w:bCs/>
          <w:u w:val="single"/>
        </w:rPr>
        <w:t xml:space="preserve">Resources Sub-Committee (Elder, Gill, </w:t>
      </w:r>
      <w:proofErr w:type="spellStart"/>
      <w:r w:rsidRPr="7703DF75">
        <w:rPr>
          <w:rFonts w:ascii="Calibri" w:hAnsi="Calibri" w:eastAsia="Calibri" w:cs="Calibri"/>
          <w:b/>
          <w:bCs/>
          <w:u w:val="single"/>
        </w:rPr>
        <w:t>Weltin</w:t>
      </w:r>
      <w:proofErr w:type="spellEnd"/>
      <w:r w:rsidRPr="7703DF75">
        <w:rPr>
          <w:rFonts w:ascii="Calibri" w:hAnsi="Calibri" w:eastAsia="Calibri" w:cs="Calibri"/>
          <w:b/>
          <w:bCs/>
          <w:u w:val="single"/>
        </w:rPr>
        <w:t>)</w:t>
      </w:r>
    </w:p>
    <w:p w:rsidRPr="00EE6C02" w:rsidR="00EE6C02" w:rsidP="00EE6C02" w:rsidRDefault="00EE6C02" w14:paraId="252B1066" w14:textId="04980C64">
      <w:pPr>
        <w:pStyle w:val="ListParagraph"/>
        <w:numPr>
          <w:ilvl w:val="0"/>
          <w:numId w:val="9"/>
        </w:numPr>
        <w:spacing w:after="200" w:line="276" w:lineRule="auto"/>
        <w:rPr>
          <w:rFonts w:ascii="Calibri" w:hAnsi="Calibri" w:eastAsia="Calibri" w:cs="Calibri"/>
          <w:b w:val="1"/>
          <w:bCs w:val="1"/>
          <w:u w:val="single"/>
        </w:rPr>
      </w:pPr>
      <w:r w:rsidRPr="07B80BEE" w:rsidR="07B80BEE">
        <w:rPr>
          <w:rFonts w:ascii="Calibri" w:hAnsi="Calibri" w:eastAsia="Calibri" w:cs="Calibri"/>
        </w:rPr>
        <w:t xml:space="preserve">What resource ideas do we have for this month? </w:t>
      </w:r>
    </w:p>
    <w:p w:rsidR="07B80BEE" w:rsidP="1D36389F" w:rsidRDefault="07B80BEE" w14:paraId="30B27024" w14:noSpellErr="1" w14:textId="2E50B7C4">
      <w:pPr>
        <w:pStyle w:val="ListParagraph"/>
        <w:numPr>
          <w:ilvl w:val="0"/>
          <w:numId w:val="9"/>
        </w:numPr>
        <w:spacing w:after="200" w:line="276" w:lineRule="auto"/>
        <w:rPr>
          <w:rFonts w:ascii="Calibri" w:hAnsi="Calibri" w:eastAsia="Calibri" w:cs="Calibri"/>
          <w:b w:val="1"/>
          <w:bCs w:val="1"/>
        </w:rPr>
      </w:pPr>
      <w:r w:rsidRPr="1D36389F" w:rsidR="1D36389F">
        <w:rPr>
          <w:rFonts w:ascii="Calibri" w:hAnsi="Calibri" w:eastAsia="Calibri" w:cs="Calibri"/>
        </w:rPr>
        <w:t>Some ideas to roll month-to-month</w:t>
      </w:r>
      <w:r w:rsidRPr="1D36389F" w:rsidR="1D36389F">
        <w:rPr>
          <w:rFonts w:ascii="Calibri" w:hAnsi="Calibri" w:eastAsia="Calibri" w:cs="Calibri"/>
        </w:rPr>
        <w:t xml:space="preserve"> (Gill will send out for March and April)</w:t>
      </w:r>
      <w:r w:rsidRPr="1D36389F" w:rsidR="1D36389F">
        <w:rPr>
          <w:rFonts w:ascii="Calibri" w:hAnsi="Calibri" w:eastAsia="Calibri" w:cs="Calibri"/>
        </w:rPr>
        <w:t>:</w:t>
      </w:r>
    </w:p>
    <w:p w:rsidR="07B80BEE" w:rsidP="07B80BEE" w:rsidRDefault="07B80BEE" w14:noSpellErr="1" w14:paraId="61CDB943" w14:textId="0C0F7641">
      <w:pPr>
        <w:pStyle w:val="ListParagraph"/>
        <w:numPr>
          <w:ilvl w:val="1"/>
          <w:numId w:val="9"/>
        </w:numPr>
        <w:rPr>
          <w:rFonts w:ascii="Calibri" w:hAnsi="Calibri" w:eastAsia="Calibri" w:cs="Calibri" w:asciiTheme="minorAscii" w:hAnsiTheme="minorAscii" w:eastAsiaTheme="minorAscii" w:cstheme="minorAscii"/>
          <w:color w:val="000000" w:themeColor="text1" w:themeTint="FF" w:themeShade="FF"/>
          <w:sz w:val="22"/>
          <w:szCs w:val="22"/>
        </w:rPr>
      </w:pPr>
      <w:hyperlink r:id="Rfb156da4defa45b3">
        <w:r w:rsidRPr="07B80BEE" w:rsidR="07B80BEE">
          <w:rPr>
            <w:rStyle w:val="Hyperlink"/>
            <w:rFonts w:ascii="Calibri" w:hAnsi="Calibri" w:eastAsia="Calibri" w:cs="Calibri"/>
            <w:noProof w:val="0"/>
            <w:color w:val="auto"/>
            <w:sz w:val="22"/>
            <w:szCs w:val="22"/>
            <w:lang w:val="en-US"/>
          </w:rPr>
          <w:t>http://www.ted.com/talks/celeste_headlee_10_ways_to_have_a_better_conversation</w:t>
        </w:r>
      </w:hyperlink>
      <w:r w:rsidRPr="07B80BEE" w:rsidR="07B80BEE">
        <w:rPr>
          <w:rFonts w:ascii="Calibri" w:hAnsi="Calibri" w:eastAsia="Calibri" w:cs="Calibri"/>
          <w:noProof w:val="0"/>
          <w:color w:val="auto"/>
          <w:sz w:val="22"/>
          <w:szCs w:val="22"/>
          <w:lang w:val="en-US"/>
        </w:rPr>
        <w:t xml:space="preserve"> </w:t>
      </w:r>
    </w:p>
    <w:p w:rsidR="56A287E8" w:rsidP="1D36389F" w:rsidRDefault="56A287E8" w14:paraId="3B62FAB7" w14:noSpellErr="1" w14:textId="747267C6">
      <w:pPr>
        <w:pStyle w:val="ListParagraph"/>
        <w:numPr>
          <w:ilvl w:val="1"/>
          <w:numId w:val="9"/>
        </w:numPr>
        <w:rPr>
          <w:rFonts w:ascii="Calibri" w:hAnsi="Calibri" w:eastAsia="Calibri" w:cs="Calibri" w:asciiTheme="minorAscii" w:hAnsiTheme="minorAscii" w:eastAsiaTheme="minorAscii" w:cstheme="minorAscii"/>
          <w:color w:val="0000FF"/>
          <w:sz w:val="22"/>
          <w:szCs w:val="22"/>
        </w:rPr>
      </w:pPr>
      <w:hyperlink r:id="R866bb88fcff1497d">
        <w:r w:rsidRPr="1D36389F" w:rsidR="1D36389F">
          <w:rPr>
            <w:rStyle w:val="Hyperlink"/>
            <w:rFonts w:ascii="Calibri" w:hAnsi="Calibri" w:eastAsia="Calibri" w:cs="Calibri"/>
            <w:noProof w:val="0"/>
            <w:color w:val="auto"/>
            <w:sz w:val="22"/>
            <w:szCs w:val="22"/>
            <w:lang w:val="en-US"/>
          </w:rPr>
          <w:t>http</w:t>
        </w:r>
        <w:r w:rsidRPr="1D36389F" w:rsidR="1D36389F">
          <w:rPr>
            <w:rStyle w:val="Hyperlink"/>
            <w:rFonts w:ascii="Calibri" w:hAnsi="Calibri" w:eastAsia="Calibri" w:cs="Calibri"/>
            <w:noProof w:val="0"/>
            <w:color w:val="auto"/>
            <w:sz w:val="22"/>
            <w:szCs w:val="22"/>
            <w:lang w:val="en-US"/>
          </w:rPr>
          <w:t>://www.ted.com/talks/julian_treasure_5_ways_to_listen_better</w:t>
        </w:r>
      </w:hyperlink>
      <w:r w:rsidRPr="1D36389F" w:rsidR="1D36389F">
        <w:rPr>
          <w:rFonts w:ascii="Calibri" w:hAnsi="Calibri" w:eastAsia="Calibri" w:cs="Calibri"/>
          <w:noProof w:val="0"/>
          <w:color w:val="auto"/>
          <w:sz w:val="22"/>
          <w:szCs w:val="22"/>
          <w:lang w:val="en-US"/>
        </w:rPr>
        <w:t xml:space="preserve"> </w:t>
      </w:r>
    </w:p>
    <w:p w:rsidR="07B80BEE" w:rsidP="07B80BEE" w:rsidRDefault="07B80BEE" w14:noSpellErr="1" w14:paraId="1BD40A70" w14:textId="5C8BCBBF">
      <w:pPr>
        <w:pStyle w:val="Normal"/>
        <w:ind w:left="2160"/>
        <w:rPr>
          <w:rFonts w:ascii="Calibri" w:hAnsi="Calibri" w:eastAsia="Calibri" w:cs="Calibri"/>
          <w:noProof w:val="0"/>
          <w:sz w:val="22"/>
          <w:szCs w:val="22"/>
          <w:lang w:val="en-US"/>
        </w:rPr>
      </w:pPr>
    </w:p>
    <w:p w:rsidR="00C6463B" w:rsidP="7703DF75" w:rsidRDefault="7703DF75" w14:paraId="188000BC" w14:textId="20AEECCE">
      <w:pPr>
        <w:pStyle w:val="ListParagraph"/>
        <w:spacing w:after="200" w:line="276" w:lineRule="auto"/>
        <w:rPr>
          <w:rFonts w:ascii="Calibri" w:hAnsi="Calibri" w:eastAsia="Calibri" w:cs="Calibri"/>
          <w:b/>
          <w:bCs/>
          <w:u w:val="single"/>
        </w:rPr>
      </w:pPr>
      <w:r w:rsidRPr="1D36389F" w:rsidR="1D36389F">
        <w:rPr>
          <w:rFonts w:ascii="Calibri" w:hAnsi="Calibri" w:eastAsia="Calibri" w:cs="Calibri"/>
          <w:b w:val="1"/>
          <w:bCs w:val="1"/>
          <w:u w:val="single"/>
        </w:rPr>
        <w:t xml:space="preserve">Mentoring Community of Practice Sub-Committee (renamed from Campus Collaborations Sub-Committee) (Stephens, </w:t>
      </w:r>
      <w:proofErr w:type="spellStart"/>
      <w:r w:rsidRPr="1D36389F" w:rsidR="1D36389F">
        <w:rPr>
          <w:rFonts w:ascii="Calibri" w:hAnsi="Calibri" w:eastAsia="Calibri" w:cs="Calibri"/>
          <w:b w:val="1"/>
          <w:bCs w:val="1"/>
          <w:u w:val="single"/>
        </w:rPr>
        <w:t>Solcz</w:t>
      </w:r>
      <w:proofErr w:type="spellEnd"/>
      <w:r w:rsidRPr="1D36389F" w:rsidR="1D36389F">
        <w:rPr>
          <w:rFonts w:ascii="Calibri" w:hAnsi="Calibri" w:eastAsia="Calibri" w:cs="Calibri"/>
          <w:b w:val="1"/>
          <w:bCs w:val="1"/>
          <w:u w:val="single"/>
        </w:rPr>
        <w:t>)</w:t>
      </w:r>
    </w:p>
    <w:p w:rsidR="1D36389F" w:rsidP="1D36389F" w:rsidRDefault="1D36389F" w14:noSpellErr="1" w14:paraId="67082168" w14:textId="3E2A879C">
      <w:pPr>
        <w:pStyle w:val="ListParagraph"/>
        <w:numPr>
          <w:ilvl w:val="1"/>
          <w:numId w:val="12"/>
        </w:numPr>
        <w:rPr>
          <w:rFonts w:ascii="Calibri" w:hAnsi="Calibri" w:eastAsia="Calibri" w:cs="Calibri" w:asciiTheme="minorAscii" w:hAnsiTheme="minorAscii" w:eastAsiaTheme="minorAscii" w:cstheme="minorAscii"/>
          <w:sz w:val="22"/>
          <w:szCs w:val="22"/>
        </w:rPr>
      </w:pPr>
      <w:r w:rsidRPr="1D36389F" w:rsidR="1D36389F">
        <w:rPr>
          <w:rFonts w:ascii="Calibri" w:hAnsi="Calibri" w:eastAsia="Calibri" w:cs="Calibri"/>
          <w:b w:val="0"/>
          <w:bCs w:val="0"/>
          <w:lang w:val="en-US"/>
        </w:rPr>
        <w:t xml:space="preserve">Event May 4, 2017. Will be meeting next month for planning. </w:t>
      </w:r>
    </w:p>
    <w:p w:rsidR="00C3737C" w:rsidP="00DD4B6F" w:rsidRDefault="00C3737C" w14:paraId="2653A6F5" w14:textId="77777777">
      <w:pPr>
        <w:pStyle w:val="ListParagraph"/>
        <w:spacing w:after="200" w:line="276" w:lineRule="auto"/>
        <w:rPr>
          <w:rFonts w:ascii="Calibri" w:hAnsi="Calibri" w:eastAsia="Calibri" w:cs="Calibri"/>
          <w:b/>
          <w:u w:val="single"/>
        </w:rPr>
      </w:pPr>
    </w:p>
    <w:p w:rsidR="00C6463B" w:rsidP="00C6463B" w:rsidRDefault="00C6463B" w14:paraId="7515DEF0" w14:textId="77777777">
      <w:pPr>
        <w:spacing w:after="200" w:line="276" w:lineRule="auto"/>
        <w:rPr>
          <w:rFonts w:ascii="Calibri" w:hAnsi="Calibri" w:eastAsia="Calibri" w:cs="Calibri"/>
          <w:b/>
        </w:rPr>
      </w:pPr>
      <w:bookmarkStart w:name="_GoBack" w:id="0"/>
      <w:bookmarkEnd w:id="0"/>
      <w:r w:rsidRPr="4B59270B">
        <w:rPr>
          <w:rFonts w:ascii="Calibri" w:hAnsi="Calibri" w:eastAsia="Calibri" w:cs="Calibri"/>
          <w:b/>
          <w:bCs/>
        </w:rPr>
        <w:t>10:30 am Adjourn</w:t>
      </w:r>
      <w:r>
        <w:rPr>
          <w:rFonts w:ascii="Calibri" w:hAnsi="Calibri" w:eastAsia="Calibri" w:cs="Calibri"/>
          <w:b/>
        </w:rPr>
        <w:tab/>
      </w:r>
    </w:p>
    <w:p w:rsidR="00C6463B" w:rsidP="00C6463B" w:rsidRDefault="007579C3" w14:paraId="2600C188" w14:textId="0BB8F9F5">
      <w:pPr>
        <w:spacing w:after="200" w:line="276" w:lineRule="auto"/>
        <w:rPr>
          <w:rFonts w:ascii="Calibri" w:hAnsi="Calibri" w:eastAsia="Calibri" w:cs="Calibri"/>
          <w:b/>
        </w:rPr>
      </w:pPr>
      <w:r>
        <w:rPr>
          <w:rFonts w:ascii="Calibri" w:hAnsi="Calibri" w:eastAsia="Calibri" w:cs="Calibri"/>
          <w:b/>
          <w:bCs/>
        </w:rPr>
        <w:t>Next ASMC meeting:  Tues, 3</w:t>
      </w:r>
      <w:r w:rsidRPr="4B59270B" w:rsidR="4B59270B">
        <w:rPr>
          <w:rFonts w:ascii="Calibri" w:hAnsi="Calibri" w:eastAsia="Calibri" w:cs="Calibri"/>
          <w:b/>
          <w:bCs/>
        </w:rPr>
        <w:t xml:space="preserve">/14/17 9:30-10:30 am </w:t>
      </w:r>
    </w:p>
    <w:p w:rsidR="00A4357E" w:rsidRDefault="00A4357E" w14:paraId="5AA103B3" w14:textId="77777777"/>
    <w:sectPr w:rsidR="00A4357E" w:rsidSect="000354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E7DD5"/>
    <w:multiLevelType w:val="hybridMultilevel"/>
    <w:tmpl w:val="A72CE40C"/>
    <w:lvl w:ilvl="0" w:tplc="D94836AA">
      <w:numFmt w:val="bullet"/>
      <w:lvlText w:val="-"/>
      <w:lvlJc w:val="left"/>
      <w:pPr>
        <w:ind w:left="1800" w:hanging="360"/>
      </w:pPr>
      <w:rPr>
        <w:rFonts w:hint="default" w:ascii="Calibri" w:hAnsi="Calibri" w:eastAsia="Calibri" w:cs="Calibr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C444D50"/>
    <w:multiLevelType w:val="hybridMultilevel"/>
    <w:tmpl w:val="9FEA582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EC310A1"/>
    <w:multiLevelType w:val="hybridMultilevel"/>
    <w:tmpl w:val="004012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09B176B"/>
    <w:multiLevelType w:val="hybridMultilevel"/>
    <w:tmpl w:val="182A64E6"/>
    <w:lvl w:ilvl="0" w:tplc="452E4858">
      <w:start w:val="1"/>
      <w:numFmt w:val="bullet"/>
      <w:lvlText w:val=""/>
      <w:lvlJc w:val="left"/>
      <w:pPr>
        <w:ind w:left="720" w:hanging="360"/>
      </w:pPr>
      <w:rPr>
        <w:rFonts w:hint="default" w:ascii="Symbol" w:hAnsi="Symbol"/>
      </w:rPr>
    </w:lvl>
    <w:lvl w:ilvl="1" w:tplc="E0083708">
      <w:start w:val="1"/>
      <w:numFmt w:val="bullet"/>
      <w:lvlText w:val="o"/>
      <w:lvlJc w:val="left"/>
      <w:pPr>
        <w:ind w:left="1440" w:hanging="360"/>
      </w:pPr>
      <w:rPr>
        <w:rFonts w:hint="default" w:ascii="Courier New" w:hAnsi="Courier New"/>
      </w:rPr>
    </w:lvl>
    <w:lvl w:ilvl="2" w:tplc="7E8C2300">
      <w:start w:val="1"/>
      <w:numFmt w:val="bullet"/>
      <w:lvlText w:val=""/>
      <w:lvlJc w:val="left"/>
      <w:pPr>
        <w:ind w:left="2160" w:hanging="360"/>
      </w:pPr>
      <w:rPr>
        <w:rFonts w:hint="default" w:ascii="Wingdings" w:hAnsi="Wingdings"/>
      </w:rPr>
    </w:lvl>
    <w:lvl w:ilvl="3" w:tplc="20329986">
      <w:start w:val="1"/>
      <w:numFmt w:val="bullet"/>
      <w:lvlText w:val=""/>
      <w:lvlJc w:val="left"/>
      <w:pPr>
        <w:ind w:left="2880" w:hanging="360"/>
      </w:pPr>
      <w:rPr>
        <w:rFonts w:hint="default" w:ascii="Symbol" w:hAnsi="Symbol"/>
      </w:rPr>
    </w:lvl>
    <w:lvl w:ilvl="4" w:tplc="2FFC31DE">
      <w:start w:val="1"/>
      <w:numFmt w:val="bullet"/>
      <w:lvlText w:val="o"/>
      <w:lvlJc w:val="left"/>
      <w:pPr>
        <w:ind w:left="3600" w:hanging="360"/>
      </w:pPr>
      <w:rPr>
        <w:rFonts w:hint="default" w:ascii="Courier New" w:hAnsi="Courier New"/>
      </w:rPr>
    </w:lvl>
    <w:lvl w:ilvl="5" w:tplc="6ADCDAB2">
      <w:start w:val="1"/>
      <w:numFmt w:val="bullet"/>
      <w:lvlText w:val=""/>
      <w:lvlJc w:val="left"/>
      <w:pPr>
        <w:ind w:left="4320" w:hanging="360"/>
      </w:pPr>
      <w:rPr>
        <w:rFonts w:hint="default" w:ascii="Wingdings" w:hAnsi="Wingdings"/>
      </w:rPr>
    </w:lvl>
    <w:lvl w:ilvl="6" w:tplc="8A22A702">
      <w:start w:val="1"/>
      <w:numFmt w:val="bullet"/>
      <w:lvlText w:val=""/>
      <w:lvlJc w:val="left"/>
      <w:pPr>
        <w:ind w:left="5040" w:hanging="360"/>
      </w:pPr>
      <w:rPr>
        <w:rFonts w:hint="default" w:ascii="Symbol" w:hAnsi="Symbol"/>
      </w:rPr>
    </w:lvl>
    <w:lvl w:ilvl="7" w:tplc="7B2CC99E">
      <w:start w:val="1"/>
      <w:numFmt w:val="bullet"/>
      <w:lvlText w:val="o"/>
      <w:lvlJc w:val="left"/>
      <w:pPr>
        <w:ind w:left="5760" w:hanging="360"/>
      </w:pPr>
      <w:rPr>
        <w:rFonts w:hint="default" w:ascii="Courier New" w:hAnsi="Courier New"/>
      </w:rPr>
    </w:lvl>
    <w:lvl w:ilvl="8" w:tplc="2E829C18">
      <w:start w:val="1"/>
      <w:numFmt w:val="bullet"/>
      <w:lvlText w:val=""/>
      <w:lvlJc w:val="left"/>
      <w:pPr>
        <w:ind w:left="6480" w:hanging="360"/>
      </w:pPr>
      <w:rPr>
        <w:rFonts w:hint="default" w:ascii="Wingdings" w:hAnsi="Wingdings"/>
      </w:rPr>
    </w:lvl>
  </w:abstractNum>
  <w:abstractNum w:abstractNumId="4" w15:restartNumberingAfterBreak="0">
    <w:nsid w:val="347C2B37"/>
    <w:multiLevelType w:val="hybridMultilevel"/>
    <w:tmpl w:val="0DFAA38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3B3D60FC"/>
    <w:multiLevelType w:val="hybridMultilevel"/>
    <w:tmpl w:val="E2404582"/>
    <w:lvl w:ilvl="0" w:tplc="21DC6F98">
      <w:start w:val="1"/>
      <w:numFmt w:val="bullet"/>
      <w:lvlText w:val=""/>
      <w:lvlJc w:val="left"/>
      <w:pPr>
        <w:ind w:left="720" w:hanging="360"/>
      </w:pPr>
      <w:rPr>
        <w:rFonts w:hint="default" w:ascii="Symbol" w:hAnsi="Symbol"/>
      </w:rPr>
    </w:lvl>
    <w:lvl w:ilvl="1" w:tplc="7E5050CC">
      <w:start w:val="1"/>
      <w:numFmt w:val="bullet"/>
      <w:lvlText w:val=""/>
      <w:lvlJc w:val="left"/>
      <w:pPr>
        <w:ind w:left="1440" w:hanging="360"/>
      </w:pPr>
      <w:rPr>
        <w:rFonts w:hint="default" w:ascii="Symbol" w:hAnsi="Symbol"/>
      </w:rPr>
    </w:lvl>
    <w:lvl w:ilvl="2" w:tplc="FB4418F8">
      <w:start w:val="1"/>
      <w:numFmt w:val="bullet"/>
      <w:lvlText w:val=""/>
      <w:lvlJc w:val="left"/>
      <w:pPr>
        <w:ind w:left="2160" w:hanging="360"/>
      </w:pPr>
      <w:rPr>
        <w:rFonts w:hint="default" w:ascii="Wingdings" w:hAnsi="Wingdings"/>
      </w:rPr>
    </w:lvl>
    <w:lvl w:ilvl="3" w:tplc="47DAF3B6">
      <w:start w:val="1"/>
      <w:numFmt w:val="bullet"/>
      <w:lvlText w:val=""/>
      <w:lvlJc w:val="left"/>
      <w:pPr>
        <w:ind w:left="2880" w:hanging="360"/>
      </w:pPr>
      <w:rPr>
        <w:rFonts w:hint="default" w:ascii="Symbol" w:hAnsi="Symbol"/>
      </w:rPr>
    </w:lvl>
    <w:lvl w:ilvl="4" w:tplc="314C8856">
      <w:start w:val="1"/>
      <w:numFmt w:val="bullet"/>
      <w:lvlText w:val="o"/>
      <w:lvlJc w:val="left"/>
      <w:pPr>
        <w:ind w:left="3600" w:hanging="360"/>
      </w:pPr>
      <w:rPr>
        <w:rFonts w:hint="default" w:ascii="Courier New" w:hAnsi="Courier New"/>
      </w:rPr>
    </w:lvl>
    <w:lvl w:ilvl="5" w:tplc="E7929250">
      <w:start w:val="1"/>
      <w:numFmt w:val="bullet"/>
      <w:lvlText w:val=""/>
      <w:lvlJc w:val="left"/>
      <w:pPr>
        <w:ind w:left="4320" w:hanging="360"/>
      </w:pPr>
      <w:rPr>
        <w:rFonts w:hint="default" w:ascii="Wingdings" w:hAnsi="Wingdings"/>
      </w:rPr>
    </w:lvl>
    <w:lvl w:ilvl="6" w:tplc="6AE09B58">
      <w:start w:val="1"/>
      <w:numFmt w:val="bullet"/>
      <w:lvlText w:val=""/>
      <w:lvlJc w:val="left"/>
      <w:pPr>
        <w:ind w:left="5040" w:hanging="360"/>
      </w:pPr>
      <w:rPr>
        <w:rFonts w:hint="default" w:ascii="Symbol" w:hAnsi="Symbol"/>
      </w:rPr>
    </w:lvl>
    <w:lvl w:ilvl="7" w:tplc="260AA972">
      <w:start w:val="1"/>
      <w:numFmt w:val="bullet"/>
      <w:lvlText w:val="o"/>
      <w:lvlJc w:val="left"/>
      <w:pPr>
        <w:ind w:left="5760" w:hanging="360"/>
      </w:pPr>
      <w:rPr>
        <w:rFonts w:hint="default" w:ascii="Courier New" w:hAnsi="Courier New"/>
      </w:rPr>
    </w:lvl>
    <w:lvl w:ilvl="8" w:tplc="069CD1F2">
      <w:start w:val="1"/>
      <w:numFmt w:val="bullet"/>
      <w:lvlText w:val=""/>
      <w:lvlJc w:val="left"/>
      <w:pPr>
        <w:ind w:left="6480" w:hanging="360"/>
      </w:pPr>
      <w:rPr>
        <w:rFonts w:hint="default" w:ascii="Wingdings" w:hAnsi="Wingdings"/>
      </w:rPr>
    </w:lvl>
  </w:abstractNum>
  <w:abstractNum w:abstractNumId="6" w15:restartNumberingAfterBreak="0">
    <w:nsid w:val="432A7140"/>
    <w:multiLevelType w:val="hybridMultilevel"/>
    <w:tmpl w:val="EBBAEF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45B56ADD"/>
    <w:multiLevelType w:val="hybridMultilevel"/>
    <w:tmpl w:val="ED44D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7A2437"/>
    <w:multiLevelType w:val="hybridMultilevel"/>
    <w:tmpl w:val="0CDEF9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02541CE"/>
    <w:multiLevelType w:val="hybridMultilevel"/>
    <w:tmpl w:val="91E0E57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CC2407"/>
    <w:multiLevelType w:val="multilevel"/>
    <w:tmpl w:val="A664F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2">
    <w:abstractNumId w:val="11"/>
  </w:num>
  <w:num w:numId="1">
    <w:abstractNumId w:val="3"/>
  </w:num>
  <w:num w:numId="2">
    <w:abstractNumId w:val="5"/>
  </w:num>
  <w:num w:numId="3">
    <w:abstractNumId w:val="6"/>
  </w:num>
  <w:num w:numId="4">
    <w:abstractNumId w:val="4"/>
  </w:num>
  <w:num w:numId="5">
    <w:abstractNumId w:val="1"/>
  </w:num>
  <w:num w:numId="6">
    <w:abstractNumId w:val="10"/>
  </w:num>
  <w:num w:numId="7">
    <w:abstractNumId w:val="9"/>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TAwsDA1NzAxszRR0lEKTi0uzszPAykwrAUAMieaYSwAAAA="/>
  </w:docVars>
  <w:rsids>
    <w:rsidRoot w:val="00C6463B"/>
    <w:rsid w:val="00035435"/>
    <w:rsid w:val="00036131"/>
    <w:rsid w:val="00074557"/>
    <w:rsid w:val="000B4534"/>
    <w:rsid w:val="000E0C71"/>
    <w:rsid w:val="0012354B"/>
    <w:rsid w:val="0014723C"/>
    <w:rsid w:val="001A2F7F"/>
    <w:rsid w:val="00213754"/>
    <w:rsid w:val="00240C19"/>
    <w:rsid w:val="002642F6"/>
    <w:rsid w:val="00281A54"/>
    <w:rsid w:val="002B3A26"/>
    <w:rsid w:val="002F36DF"/>
    <w:rsid w:val="00320EF8"/>
    <w:rsid w:val="003A0856"/>
    <w:rsid w:val="003B0A4D"/>
    <w:rsid w:val="003C76FE"/>
    <w:rsid w:val="003D54B4"/>
    <w:rsid w:val="00423C4A"/>
    <w:rsid w:val="00430ADF"/>
    <w:rsid w:val="004508C7"/>
    <w:rsid w:val="0045474F"/>
    <w:rsid w:val="004B12D6"/>
    <w:rsid w:val="004F3DFA"/>
    <w:rsid w:val="00531800"/>
    <w:rsid w:val="005F7421"/>
    <w:rsid w:val="0061572B"/>
    <w:rsid w:val="00661462"/>
    <w:rsid w:val="00691DC4"/>
    <w:rsid w:val="00694449"/>
    <w:rsid w:val="006C1A19"/>
    <w:rsid w:val="00756E2D"/>
    <w:rsid w:val="007579C3"/>
    <w:rsid w:val="00780EC5"/>
    <w:rsid w:val="00824CA1"/>
    <w:rsid w:val="00964F9A"/>
    <w:rsid w:val="00993AB3"/>
    <w:rsid w:val="009D62B4"/>
    <w:rsid w:val="00A4357E"/>
    <w:rsid w:val="00AD0ECE"/>
    <w:rsid w:val="00AD4464"/>
    <w:rsid w:val="00B7314F"/>
    <w:rsid w:val="00B76E42"/>
    <w:rsid w:val="00BA11CF"/>
    <w:rsid w:val="00C3737C"/>
    <w:rsid w:val="00C57AB2"/>
    <w:rsid w:val="00C6463B"/>
    <w:rsid w:val="00C66A95"/>
    <w:rsid w:val="00D70E59"/>
    <w:rsid w:val="00DA0700"/>
    <w:rsid w:val="00DA2374"/>
    <w:rsid w:val="00DD4B6F"/>
    <w:rsid w:val="00DE74B3"/>
    <w:rsid w:val="00ED3422"/>
    <w:rsid w:val="00EE27B3"/>
    <w:rsid w:val="00EE6C02"/>
    <w:rsid w:val="00F008B7"/>
    <w:rsid w:val="00F07474"/>
    <w:rsid w:val="00F14295"/>
    <w:rsid w:val="07B80BEE"/>
    <w:rsid w:val="14CCB6BE"/>
    <w:rsid w:val="1D36389F"/>
    <w:rsid w:val="2CE9994C"/>
    <w:rsid w:val="31965607"/>
    <w:rsid w:val="3325A5E6"/>
    <w:rsid w:val="4B59270B"/>
    <w:rsid w:val="4DF34002"/>
    <w:rsid w:val="56A287E8"/>
    <w:rsid w:val="7703D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591A"/>
  <w15:docId w15:val="{806E98A7-8BD2-445B-B964-5BCDDB2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463B"/>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6463B"/>
    <w:pPr>
      <w:ind w:left="720"/>
      <w:contextualSpacing/>
    </w:pPr>
  </w:style>
  <w:style w:type="character" w:styleId="Hyperlink">
    <w:name w:val="Hyperlink"/>
    <w:basedOn w:val="DefaultParagraphFont"/>
    <w:uiPriority w:val="99"/>
    <w:unhideWhenUsed/>
    <w:rsid w:val="003B0A4D"/>
    <w:rPr>
      <w:color w:val="0000FF"/>
      <w:u w:val="single"/>
    </w:rPr>
  </w:style>
  <w:style w:type="character" w:styleId="FollowedHyperlink">
    <w:name w:val="FollowedHyperlink"/>
    <w:basedOn w:val="DefaultParagraphFont"/>
    <w:uiPriority w:val="99"/>
    <w:semiHidden/>
    <w:unhideWhenUsed/>
    <w:rsid w:val="003C76FE"/>
    <w:rPr>
      <w:color w:val="954F72" w:themeColor="followedHyperlink"/>
      <w:u w:val="single"/>
    </w:rPr>
  </w:style>
  <w:style w:type="character" w:styleId="tx" w:customStyle="1">
    <w:name w:val="tx"/>
    <w:basedOn w:val="DefaultParagraphFont"/>
    <w:rsid w:val="00AD0ECE"/>
  </w:style>
  <w:style w:type="character" w:styleId="normaltextrun" w:customStyle="1">
    <w:name w:val="normaltextrun"/>
    <w:basedOn w:val="DefaultParagraphFont"/>
    <w:rsid w:val="00780EC5"/>
  </w:style>
  <w:style w:type="character" w:styleId="spellingerror" w:customStyle="1">
    <w:name w:val="spellingerror"/>
    <w:basedOn w:val="DefaultParagraphFont"/>
    <w:rsid w:val="0078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4777">
      <w:bodyDiv w:val="1"/>
      <w:marLeft w:val="0"/>
      <w:marRight w:val="0"/>
      <w:marTop w:val="0"/>
      <w:marBottom w:val="0"/>
      <w:divBdr>
        <w:top w:val="none" w:sz="0" w:space="0" w:color="auto"/>
        <w:left w:val="none" w:sz="0" w:space="0" w:color="auto"/>
        <w:bottom w:val="none" w:sz="0" w:space="0" w:color="auto"/>
        <w:right w:val="none" w:sz="0" w:space="0" w:color="auto"/>
      </w:divBdr>
    </w:div>
    <w:div w:id="14143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www.ted.com/talks/celeste_headlee_10_ways_to_have_a_better_conversation" TargetMode="External" Id="Rfb156da4defa45b3" /><Relationship Type="http://schemas.openxmlformats.org/officeDocument/2006/relationships/hyperlink" Target="https://uwmadison.box.com/s/lnlw3ox0ckzi2eylglzn3xoz3g65cwqa" TargetMode="External" Id="Re4157613191a469f" /><Relationship Type="http://schemas.openxmlformats.org/officeDocument/2006/relationships/hyperlink" Target="http://www.ted.com/talks/julian_treasure_5_ways_to_listen_better" TargetMode="External" Id="R866bb88fcff149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UW - Madison General Library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hweltin</dc:creator>
  <keywords/>
  <dc:description/>
  <lastModifiedBy>HEATHER WELTIN</lastModifiedBy>
  <revision>10</revision>
  <dcterms:created xsi:type="dcterms:W3CDTF">2017-01-10T16:41:00.0000000Z</dcterms:created>
  <dcterms:modified xsi:type="dcterms:W3CDTF">2017-02-14T16:09:58.5856511Z</dcterms:modified>
</coreProperties>
</file>