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6463B" w:rsidP="00C6463B" w:rsidRDefault="00DE74B3" w14:paraId="3382591A" w14:textId="77777777" w14:noSpellErr="1">
      <w:pPr>
        <w:spacing w:after="0" w:line="240" w:lineRule="auto"/>
        <w:jc w:val="center"/>
        <w:rPr>
          <w:rFonts w:ascii="Calibri" w:hAnsi="Calibri" w:eastAsia="Calibri" w:cs="Calibri"/>
          <w:b/>
        </w:rPr>
      </w:pPr>
      <w:r w:rsidRPr="4B59270B" w:rsidR="4B59270B">
        <w:rPr>
          <w:rFonts w:ascii="Calibri" w:hAnsi="Calibri" w:eastAsia="Calibri" w:cs="Calibri"/>
          <w:b w:val="1"/>
          <w:bCs w:val="1"/>
        </w:rPr>
        <w:t>Agenda</w:t>
      </w:r>
    </w:p>
    <w:p w:rsidR="00C6463B" w:rsidP="00C6463B" w:rsidRDefault="00C6463B" w14:paraId="1701E3E5" w14:textId="77777777" w14:noSpellErr="1">
      <w:pPr>
        <w:spacing w:after="0" w:line="240" w:lineRule="auto"/>
        <w:jc w:val="center"/>
        <w:rPr>
          <w:rFonts w:ascii="Calibri" w:hAnsi="Calibri" w:eastAsia="Calibri" w:cs="Calibri"/>
          <w:b/>
        </w:rPr>
      </w:pPr>
      <w:r w:rsidRPr="4B59270B" w:rsidR="4B59270B">
        <w:rPr>
          <w:rFonts w:ascii="Calibri" w:hAnsi="Calibri" w:eastAsia="Calibri" w:cs="Calibri"/>
          <w:b w:val="1"/>
          <w:bCs w:val="1"/>
        </w:rPr>
        <w:t>Academic Staff Mentoring Committee</w:t>
      </w:r>
    </w:p>
    <w:p w:rsidR="00C6463B" w:rsidP="00C6463B" w:rsidRDefault="00C6463B" w14:paraId="755BB006" w14:textId="558D8968" w14:noSpellErr="1">
      <w:pPr>
        <w:spacing w:after="0" w:line="240" w:lineRule="auto"/>
        <w:jc w:val="center"/>
        <w:rPr>
          <w:rFonts w:ascii="Calibri" w:hAnsi="Calibri" w:eastAsia="Calibri" w:cs="Calibri"/>
          <w:b/>
        </w:rPr>
      </w:pPr>
      <w:r w:rsidRPr="4B59270B" w:rsidR="4B59270B">
        <w:rPr>
          <w:rFonts w:ascii="Calibri" w:hAnsi="Calibri" w:eastAsia="Calibri" w:cs="Calibri"/>
          <w:b w:val="1"/>
          <w:bCs w:val="1"/>
        </w:rPr>
        <w:t xml:space="preserve">Tuesday, </w:t>
      </w:r>
      <w:r w:rsidRPr="4B59270B" w:rsidR="4B59270B">
        <w:rPr>
          <w:rFonts w:ascii="Calibri" w:hAnsi="Calibri" w:eastAsia="Calibri" w:cs="Calibri"/>
          <w:b w:val="1"/>
          <w:bCs w:val="1"/>
        </w:rPr>
        <w:t>January 10</w:t>
      </w:r>
      <w:r w:rsidRPr="4B59270B" w:rsidR="4B59270B">
        <w:rPr>
          <w:rFonts w:ascii="Calibri" w:hAnsi="Calibri" w:eastAsia="Calibri" w:cs="Calibri"/>
          <w:b w:val="1"/>
          <w:bCs w:val="1"/>
        </w:rPr>
        <w:t xml:space="preserve"> 9:30-10:30 am </w:t>
      </w:r>
    </w:p>
    <w:p w:rsidR="00C6463B" w:rsidP="00C6463B" w:rsidRDefault="00C6463B" w14:paraId="13E9FE69" w14:textId="77777777">
      <w:pPr>
        <w:spacing w:after="0" w:line="240" w:lineRule="auto"/>
        <w:jc w:val="center"/>
        <w:rPr>
          <w:rFonts w:ascii="Calibri" w:hAnsi="Calibri" w:eastAsia="Calibri" w:cs="Calibri"/>
          <w:color w:val="000000"/>
          <w:shd w:val="clear" w:color="auto" w:fill="FFFFFF"/>
        </w:rPr>
      </w:pPr>
      <w:r w:rsidRPr="4B59270B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Room 338 “Berkowitz Room,” </w:t>
      </w:r>
      <w:proofErr w:type="spellStart"/>
      <w:r w:rsidRPr="4B59270B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>Brogden</w:t>
      </w:r>
      <w:proofErr w:type="spellEnd"/>
      <w:r w:rsidRPr="4B59270B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 Psychology Building, 1202 West Johnson Street</w:t>
      </w:r>
    </w:p>
    <w:p w:rsidR="00C6463B" w:rsidP="00C6463B" w:rsidRDefault="00C6463B" w14:paraId="1B608AB8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="002B3A26" w:rsidP="00C6463B" w:rsidRDefault="00213754" w14:paraId="47FB978D" w14:textId="77777777" w14:noSpellErr="1">
      <w:pPr>
        <w:spacing w:after="200" w:line="276" w:lineRule="auto"/>
        <w:rPr>
          <w:rFonts w:ascii="Calibri" w:hAnsi="Calibri" w:eastAsia="Calibri" w:cs="Calibri"/>
          <w:b/>
        </w:rPr>
      </w:pPr>
      <w:r w:rsidRPr="4B59270B" w:rsidR="4B59270B">
        <w:rPr>
          <w:rFonts w:ascii="Calibri" w:hAnsi="Calibri" w:eastAsia="Calibri" w:cs="Calibri"/>
          <w:b w:val="1"/>
          <w:bCs w:val="1"/>
        </w:rPr>
        <w:t xml:space="preserve">9:30am </w:t>
      </w:r>
      <w:r w:rsidRPr="4B59270B" w:rsidR="4B59270B">
        <w:rPr>
          <w:rFonts w:ascii="Calibri" w:hAnsi="Calibri" w:eastAsia="Calibri" w:cs="Calibri"/>
          <w:b w:val="1"/>
          <w:bCs w:val="1"/>
        </w:rPr>
        <w:t>Welcome</w:t>
      </w:r>
      <w:r w:rsidRPr="4B59270B" w:rsidR="4B59270B">
        <w:rPr>
          <w:rFonts w:ascii="Calibri" w:hAnsi="Calibri" w:eastAsia="Calibri" w:cs="Calibri"/>
          <w:b w:val="1"/>
          <w:bCs w:val="1"/>
        </w:rPr>
        <w:t xml:space="preserve"> </w:t>
      </w:r>
    </w:p>
    <w:p w:rsidR="00B76E42" w:rsidP="00C6463B" w:rsidRDefault="00B76E42" w14:noSpellErr="1" w14:paraId="1101CD5D" w14:textId="7C620A03">
      <w:pPr>
        <w:spacing w:after="200" w:line="276" w:lineRule="auto"/>
      </w:pPr>
      <w:r w:rsidRPr="4F4931C1" w:rsidR="4F4931C1">
        <w:rPr>
          <w:rFonts w:ascii="Calibri" w:hAnsi="Calibri" w:eastAsia="Calibri" w:cs="Calibri"/>
          <w:b w:val="1"/>
          <w:bCs w:val="1"/>
        </w:rPr>
        <w:t xml:space="preserve">9:35am </w:t>
      </w:r>
      <w:r w:rsidRPr="4F4931C1" w:rsidR="4F4931C1">
        <w:rPr>
          <w:rFonts w:ascii="Calibri" w:hAnsi="Calibri" w:eastAsia="Calibri" w:cs="Calibri"/>
          <w:b w:val="1"/>
          <w:bCs w:val="1"/>
        </w:rPr>
        <w:t>–</w:t>
      </w:r>
      <w:r w:rsidRPr="4F4931C1" w:rsidR="4F4931C1">
        <w:rPr>
          <w:rFonts w:ascii="Calibri" w:hAnsi="Calibri" w:eastAsia="Calibri" w:cs="Calibri"/>
          <w:b w:val="1"/>
          <w:bCs w:val="1"/>
        </w:rPr>
        <w:t xml:space="preserve"> </w:t>
      </w:r>
      <w:r w:rsidRPr="4F4931C1" w:rsidR="4F4931C1">
        <w:rPr>
          <w:rFonts w:ascii="Calibri" w:hAnsi="Calibri" w:eastAsia="Calibri" w:cs="Calibri"/>
          <w:b w:val="1"/>
          <w:bCs w:val="1"/>
        </w:rPr>
        <w:t xml:space="preserve">9:45am Academic Staff Office Budget Discussion (Smith and Daniels will join us) </w:t>
      </w:r>
    </w:p>
    <w:p w:rsidR="4F4931C1" w:rsidP="4F4931C1" w:rsidRDefault="4F4931C1" w14:noSpellErr="1" w14:paraId="14833C9F" w14:textId="45B24622">
      <w:pPr>
        <w:pStyle w:val="Normal"/>
        <w:spacing w:after="200" w:line="276" w:lineRule="auto"/>
        <w:ind w:left="720" w:firstLine="0"/>
        <w:rPr>
          <w:rFonts w:ascii="Calibri" w:hAnsi="Calibri" w:eastAsia="Calibri" w:cs="Calibri"/>
          <w:b w:val="1"/>
          <w:bCs w:val="1"/>
        </w:rPr>
      </w:pPr>
      <w:r w:rsidRPr="4F4931C1" w:rsidR="4F4931C1">
        <w:rPr>
          <w:rFonts w:ascii="Calibri" w:hAnsi="Calibri" w:eastAsia="Calibri" w:cs="Calibri"/>
          <w:b w:val="0"/>
          <w:bCs w:val="0"/>
        </w:rPr>
        <w:t>Our committees main priorities is for our mentor and mentee match kick-off and two programs for that annually. One of their concerns isn't necessarily the food, but how to plan better. Some ideas:</w:t>
      </w:r>
    </w:p>
    <w:p w:rsidR="4F4931C1" w:rsidP="4F4931C1" w:rsidRDefault="4F4931C1" w14:noSpellErr="1" w14:paraId="383C06EF" w14:textId="040A02B3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4931C1" w:rsidR="4F4931C1">
        <w:rPr>
          <w:rFonts w:ascii="Calibri" w:hAnsi="Calibri" w:eastAsia="Calibri" w:cs="Calibri"/>
          <w:b w:val="0"/>
          <w:bCs w:val="0"/>
        </w:rPr>
        <w:t>Ho</w:t>
      </w:r>
      <w:r w:rsidRPr="4F4931C1" w:rsidR="4F4931C1">
        <w:rPr>
          <w:rFonts w:ascii="Calibri" w:hAnsi="Calibri" w:eastAsia="Calibri" w:cs="Calibri"/>
          <w:b w:val="0"/>
          <w:bCs w:val="0"/>
        </w:rPr>
        <w:t xml:space="preserve">rs </w:t>
      </w:r>
      <w:r w:rsidRPr="4F4931C1" w:rsidR="4F4931C1">
        <w:rPr>
          <w:rFonts w:ascii="Calibri" w:hAnsi="Calibri" w:eastAsia="Calibri" w:cs="Calibri"/>
          <w:b w:val="0"/>
          <w:bCs w:val="0"/>
        </w:rPr>
        <w:t>oeuvres</w:t>
      </w:r>
      <w:r w:rsidRPr="4F4931C1" w:rsidR="4F4931C1">
        <w:rPr>
          <w:rFonts w:ascii="Calibri" w:hAnsi="Calibri" w:eastAsia="Calibri" w:cs="Calibri"/>
          <w:b w:val="0"/>
          <w:bCs w:val="0"/>
        </w:rPr>
        <w:t xml:space="preserve"> for kick-off instead of meals. Our group will need to think about how we can </w:t>
      </w:r>
      <w:r w:rsidRPr="4F4931C1" w:rsidR="4F4931C1">
        <w:rPr>
          <w:rFonts w:ascii="Calibri" w:hAnsi="Calibri" w:eastAsia="Calibri" w:cs="Calibri"/>
          <w:b w:val="0"/>
          <w:bCs w:val="0"/>
        </w:rPr>
        <w:t>facilitate</w:t>
      </w:r>
      <w:r w:rsidRPr="4F4931C1" w:rsidR="4F4931C1">
        <w:rPr>
          <w:rFonts w:ascii="Calibri" w:hAnsi="Calibri" w:eastAsia="Calibri" w:cs="Calibri"/>
          <w:b w:val="0"/>
          <w:bCs w:val="0"/>
        </w:rPr>
        <w:t xml:space="preserve"> this and still get people to come. Could we tell people to bring their own lunch or purchase it before they arrive and we provide drinks, snacks, or desert. </w:t>
      </w:r>
    </w:p>
    <w:p w:rsidR="4F4931C1" w:rsidP="4F4931C1" w:rsidRDefault="4F4931C1" w14:noSpellErr="1" w14:paraId="2AA97A62" w14:textId="369ED8F6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4931C1" w:rsidR="4F4931C1">
        <w:rPr>
          <w:rFonts w:ascii="Calibri" w:hAnsi="Calibri" w:eastAsia="Calibri" w:cs="Calibri"/>
          <w:b w:val="0"/>
          <w:bCs w:val="0"/>
        </w:rPr>
        <w:t>If we plan for snacks, try and order less or none at all because it often doesn't get eaten.</w:t>
      </w:r>
    </w:p>
    <w:p w:rsidR="4F4931C1" w:rsidP="4F4931C1" w:rsidRDefault="4F4931C1" w14:noSpellErr="1" w14:paraId="3B2ECACA" w14:textId="7DB55D31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4931C1" w:rsidR="4F4931C1">
        <w:rPr>
          <w:rFonts w:ascii="Calibri" w:hAnsi="Calibri" w:eastAsia="Calibri" w:cs="Calibri"/>
          <w:b w:val="0"/>
          <w:bCs w:val="0"/>
        </w:rPr>
        <w:t xml:space="preserve">Going forward Jake has suggested that their office coordinate all room </w:t>
      </w:r>
      <w:r w:rsidRPr="4F4931C1" w:rsidR="4F4931C1">
        <w:rPr>
          <w:rFonts w:ascii="Calibri" w:hAnsi="Calibri" w:eastAsia="Calibri" w:cs="Calibri"/>
          <w:b w:val="0"/>
          <w:bCs w:val="0"/>
        </w:rPr>
        <w:t>schedul</w:t>
      </w:r>
      <w:r w:rsidRPr="4F4931C1" w:rsidR="4F4931C1">
        <w:rPr>
          <w:rFonts w:ascii="Calibri" w:hAnsi="Calibri" w:eastAsia="Calibri" w:cs="Calibri"/>
          <w:b w:val="0"/>
          <w:bCs w:val="0"/>
        </w:rPr>
        <w:t>ing</w:t>
      </w:r>
      <w:r w:rsidRPr="4F4931C1" w:rsidR="4F4931C1">
        <w:rPr>
          <w:rFonts w:ascii="Calibri" w:hAnsi="Calibri" w:eastAsia="Calibri" w:cs="Calibri"/>
          <w:b w:val="0"/>
          <w:bCs w:val="0"/>
        </w:rPr>
        <w:t xml:space="preserve"> for our events. </w:t>
      </w:r>
    </w:p>
    <w:p w:rsidR="4F4931C1" w:rsidP="4F4931C1" w:rsidRDefault="4F4931C1" w14:paraId="3AAE1747" w14:textId="3CB10B62">
      <w:pPr>
        <w:pStyle w:val="Normal"/>
        <w:spacing w:after="200" w:line="276" w:lineRule="auto"/>
        <w:ind w:left="720"/>
        <w:rPr>
          <w:rFonts w:ascii="Calibri" w:hAnsi="Calibri" w:eastAsia="Calibri" w:cs="Calibri"/>
          <w:b w:val="0"/>
          <w:bCs w:val="0"/>
        </w:rPr>
      </w:pPr>
      <w:r w:rsidRPr="4F4931C1" w:rsidR="4F4931C1">
        <w:rPr>
          <w:rFonts w:ascii="Calibri" w:hAnsi="Calibri" w:eastAsia="Calibri" w:cs="Calibri"/>
          <w:b w:val="0"/>
          <w:bCs w:val="0"/>
        </w:rPr>
        <w:t xml:space="preserve">Daniels suggested we reach out to Madison Academic Staff Network because they plan events. Perhaps </w:t>
      </w:r>
      <w:proofErr w:type="spellStart"/>
      <w:r w:rsidRPr="4F4931C1" w:rsidR="4F4931C1">
        <w:rPr>
          <w:rFonts w:ascii="Calibri" w:hAnsi="Calibri" w:eastAsia="Calibri" w:cs="Calibri"/>
          <w:b w:val="0"/>
          <w:bCs w:val="0"/>
        </w:rPr>
        <w:t>CoP</w:t>
      </w:r>
      <w:proofErr w:type="spellEnd"/>
      <w:r w:rsidRPr="4F4931C1" w:rsidR="4F4931C1">
        <w:rPr>
          <w:rFonts w:ascii="Calibri" w:hAnsi="Calibri" w:eastAsia="Calibri" w:cs="Calibri"/>
          <w:b w:val="0"/>
          <w:bCs w:val="0"/>
        </w:rPr>
        <w:t xml:space="preserve"> can look at ways to partner with them? We also need to focus on posting events of interests. </w:t>
      </w:r>
      <w:proofErr w:type="spellStart"/>
      <w:r w:rsidRPr="4F4931C1" w:rsidR="4F4931C1">
        <w:rPr>
          <w:rFonts w:ascii="Calibri" w:hAnsi="Calibri" w:eastAsia="Calibri" w:cs="Calibri"/>
          <w:b w:val="0"/>
          <w:bCs w:val="0"/>
        </w:rPr>
        <w:t>CoP</w:t>
      </w:r>
      <w:proofErr w:type="spellEnd"/>
      <w:r w:rsidRPr="4F4931C1" w:rsidR="4F4931C1">
        <w:rPr>
          <w:rFonts w:ascii="Calibri" w:hAnsi="Calibri" w:eastAsia="Calibri" w:cs="Calibri"/>
          <w:b w:val="0"/>
          <w:bCs w:val="0"/>
        </w:rPr>
        <w:t xml:space="preserve"> will look at how we can use FB for that. </w:t>
      </w:r>
      <w:r w:rsidRPr="4F4931C1" w:rsidR="4F4931C1">
        <w:rPr>
          <w:rFonts w:ascii="Calibri" w:hAnsi="Calibri" w:eastAsia="Calibri" w:cs="Calibri"/>
          <w:b w:val="0"/>
          <w:bCs w:val="0"/>
        </w:rPr>
        <w:t xml:space="preserve"> </w:t>
      </w:r>
    </w:p>
    <w:p w:rsidR="00B76E42" w:rsidP="7703DF75" w:rsidRDefault="00B76E42" w14:noSpellErr="1" w14:paraId="2D306B11" w14:textId="775587B8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7703DF75" w:rsidR="7703DF75">
        <w:rPr>
          <w:rFonts w:ascii="Calibri" w:hAnsi="Calibri" w:eastAsia="Calibri" w:cs="Calibri"/>
          <w:b w:val="1"/>
          <w:bCs w:val="1"/>
        </w:rPr>
        <w:t xml:space="preserve">9:45am - </w:t>
      </w:r>
      <w:r w:rsidRPr="7703DF75" w:rsidR="7703DF75">
        <w:rPr>
          <w:rFonts w:ascii="Calibri" w:hAnsi="Calibri" w:eastAsia="Calibri" w:cs="Calibri"/>
          <w:b w:val="1"/>
          <w:bCs w:val="1"/>
        </w:rPr>
        <w:t xml:space="preserve">9:55am </w:t>
      </w:r>
      <w:r w:rsidRPr="7703DF75" w:rsidR="7703DF7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Academic Staff Work Life Survey </w:t>
      </w:r>
    </w:p>
    <w:p w:rsidR="00B76E42" w:rsidP="7703DF75" w:rsidRDefault="00B76E42" w14:noSpellErr="1" w14:paraId="66AB3894" w14:textId="5128082F">
      <w:pPr>
        <w:pStyle w:val="Normal"/>
        <w:spacing w:after="200" w:line="276" w:lineRule="auto"/>
        <w:ind w:firstLine="7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703DF75" w:rsidR="7703DF7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Ratings by all Academic Staff:</w:t>
      </w:r>
    </w:p>
    <w:p w:rsidR="00B76E42" w:rsidP="00C6463B" w:rsidRDefault="00B76E42" w14:noSpellErr="1" w14:paraId="244CBC1C" w14:textId="0E7D117A">
      <w:pPr>
        <w:spacing w:after="200" w:line="276" w:lineRule="auto"/>
      </w:pPr>
      <w:r>
        <w:drawing>
          <wp:inline wp14:editId="042C87D9" wp14:anchorId="1EC7EB98">
            <wp:extent cx="5715000" cy="2857500"/>
            <wp:effectExtent l="0" t="0" r="0" b="0"/>
            <wp:docPr id="131043956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ac1f144ec9c44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42" w:rsidP="7703DF75" w:rsidRDefault="00B76E42" w14:noSpellErr="1" w14:paraId="69C6E92F" w14:textId="376A05A6">
      <w:pPr>
        <w:spacing w:after="200" w:line="276" w:lineRule="auto"/>
        <w:ind w:firstLine="720"/>
      </w:pPr>
      <w:r w:rsidRPr="7703DF75" w:rsidR="7703DF75">
        <w:rPr>
          <w:rFonts w:ascii="Calibri" w:hAnsi="Calibri" w:eastAsia="Calibri" w:cs="Calibri"/>
          <w:noProof w:val="0"/>
          <w:sz w:val="22"/>
          <w:szCs w:val="22"/>
          <w:lang w:val="en-US"/>
        </w:rPr>
        <w:t>Ratings by</w:t>
      </w:r>
      <w:r w:rsidRPr="7703DF75" w:rsidR="7703DF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703DF75" w:rsidR="7703DF75">
        <w:rPr>
          <w:rFonts w:ascii="Calibri" w:hAnsi="Calibri" w:eastAsia="Calibri" w:cs="Calibri"/>
          <w:noProof w:val="0"/>
          <w:sz w:val="22"/>
          <w:szCs w:val="22"/>
          <w:lang w:val="en-US"/>
        </w:rPr>
        <w:t>Academic Staff who have used program:</w:t>
      </w:r>
    </w:p>
    <w:p w:rsidR="00B76E42" w:rsidP="00C6463B" w:rsidRDefault="00B76E42" w14:noSpellErr="1" w14:paraId="3EF91AB1" w14:textId="61776C2D">
      <w:pPr>
        <w:spacing w:after="200" w:line="276" w:lineRule="auto"/>
      </w:pPr>
      <w:r>
        <w:drawing>
          <wp:inline wp14:editId="577D1A97" wp14:anchorId="3E6769A0">
            <wp:extent cx="5715000" cy="2857500"/>
            <wp:effectExtent l="0" t="0" r="0" b="0"/>
            <wp:docPr id="42584916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fc1b8dbffaf486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3B" w:rsidP="7703DF75" w:rsidRDefault="00281A54" w14:paraId="575FFA2C" w14:noSpellErr="1" w14:textId="38166CE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7703DF75" w:rsidR="7703DF75">
        <w:rPr>
          <w:rFonts w:ascii="Calibri" w:hAnsi="Calibri" w:eastAsia="Calibri" w:cs="Calibri"/>
          <w:b w:val="1"/>
          <w:bCs w:val="1"/>
        </w:rPr>
        <w:t xml:space="preserve">10:15am - </w:t>
      </w:r>
      <w:r w:rsidRPr="7703DF75" w:rsidR="7703DF75">
        <w:rPr>
          <w:rFonts w:ascii="Calibri" w:hAnsi="Calibri" w:eastAsia="Calibri" w:cs="Calibri"/>
          <w:b w:val="1"/>
          <w:bCs w:val="1"/>
        </w:rPr>
        <w:t xml:space="preserve">10:30am </w:t>
      </w:r>
      <w:r w:rsidRPr="7703DF75" w:rsidR="7703DF75">
        <w:rPr>
          <w:rFonts w:ascii="Calibri" w:hAnsi="Calibri" w:eastAsia="Calibri" w:cs="Calibri"/>
          <w:b w:val="1"/>
          <w:bCs w:val="1"/>
        </w:rPr>
        <w:t xml:space="preserve">Sub-Committee </w:t>
      </w:r>
    </w:p>
    <w:p w:rsidR="00C6463B" w:rsidP="7703DF75" w:rsidRDefault="00281A54" w14:paraId="59CE90F4" w14:textId="7BEC08C8">
      <w:pPr>
        <w:spacing w:after="200" w:line="276" w:lineRule="auto"/>
        <w:ind w:left="720"/>
        <w:rPr>
          <w:rFonts w:ascii="Calibri" w:hAnsi="Calibri" w:eastAsia="Calibri" w:cs="Calibri"/>
          <w:b w:val="1"/>
          <w:bCs w:val="1"/>
          <w:u w:val="single"/>
        </w:rPr>
      </w:pPr>
      <w:r w:rsidRPr="7703DF75" w:rsidR="7703DF75">
        <w:rPr>
          <w:rFonts w:ascii="Calibri" w:hAnsi="Calibri" w:eastAsia="Calibri" w:cs="Calibri"/>
          <w:b w:val="1"/>
          <w:bCs w:val="1"/>
        </w:rPr>
        <w:t>10:1</w:t>
      </w:r>
      <w:r w:rsidRPr="7703DF75" w:rsidR="7703DF75">
        <w:rPr>
          <w:rFonts w:ascii="Calibri" w:hAnsi="Calibri" w:eastAsia="Calibri" w:cs="Calibri"/>
          <w:b w:val="1"/>
          <w:bCs w:val="1"/>
        </w:rPr>
        <w:t>5</w:t>
      </w:r>
      <w:r w:rsidRPr="7703DF75" w:rsidR="7703DF75">
        <w:rPr>
          <w:rFonts w:ascii="Calibri" w:hAnsi="Calibri" w:eastAsia="Calibri" w:cs="Calibri"/>
          <w:b w:val="1"/>
          <w:bCs w:val="1"/>
        </w:rPr>
        <w:t>am</w:t>
      </w:r>
      <w:r w:rsidRPr="7703DF75" w:rsidR="7703DF75">
        <w:rPr>
          <w:rFonts w:ascii="Calibri" w:hAnsi="Calibri" w:eastAsia="Calibri" w:cs="Calibri"/>
          <w:b w:val="1"/>
          <w:bCs w:val="1"/>
        </w:rPr>
        <w:t xml:space="preserve"> - 10:25am</w:t>
      </w:r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 xml:space="preserve"> </w:t>
      </w:r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>Events Sub-Committee</w:t>
      </w:r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 xml:space="preserve"> (Barnes, Burk, </w:t>
      </w:r>
      <w:proofErr w:type="spellStart"/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4B59270B" w:rsidP="4B59270B" w:rsidRDefault="4B59270B" w14:paraId="2ADFBADB" w14:textId="24733385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eastAsia="Calibri" w:cs="Calibri"/>
        </w:rPr>
      </w:pPr>
      <w:r w:rsidR="4F4931C1">
        <w:rPr/>
        <w:t xml:space="preserve">Event with Shelly </w:t>
      </w:r>
      <w:proofErr w:type="spellStart"/>
      <w:r w:rsidR="4F4931C1">
        <w:rPr/>
        <w:t>Vils</w:t>
      </w:r>
      <w:proofErr w:type="spellEnd"/>
      <w:r w:rsidR="4F4931C1">
        <w:rPr/>
        <w:t xml:space="preserve"> Havel, the Performance Management Coordinator from OHR, will be presenting on d</w:t>
      </w:r>
      <w:r w:rsidR="4F4931C1">
        <w:rPr/>
        <w:t>elivering effective feedback on 2/23/17</w:t>
      </w:r>
    </w:p>
    <w:p w:rsidR="4F4931C1" w:rsidP="4F4931C1" w:rsidRDefault="4F4931C1" w14:noSpellErr="1" w14:paraId="2ACE6F63" w14:textId="0E0BEBE8">
      <w:pPr>
        <w:pStyle w:val="ListParagraph"/>
        <w:numPr>
          <w:ilvl w:val="1"/>
          <w:numId w:val="8"/>
        </w:numPr>
        <w:spacing w:after="200" w:line="276" w:lineRule="auto"/>
        <w:rPr>
          <w:rFonts w:ascii="Calibri" w:hAnsi="Calibri" w:eastAsia="Calibri" w:cs="Calibri"/>
        </w:rPr>
      </w:pPr>
      <w:r w:rsidR="4F4931C1">
        <w:rPr/>
        <w:t xml:space="preserve">OHRD </w:t>
      </w:r>
      <w:r w:rsidR="4F4931C1">
        <w:rPr/>
        <w:t>registrat</w:t>
      </w:r>
      <w:r w:rsidR="4F4931C1">
        <w:rPr/>
        <w:t>ion</w:t>
      </w:r>
      <w:r w:rsidR="4F4931C1">
        <w:rPr/>
        <w:t xml:space="preserve"> – group decided that we would like to use this so it is a transcript for people. We can also link to surveys through that. </w:t>
      </w:r>
    </w:p>
    <w:p w:rsidR="4B59270B" w:rsidP="4B59270B" w:rsidRDefault="4B59270B" w14:noSpellErr="1" w14:paraId="69B3DEF2" w14:textId="3E96839C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eastAsia="Calibri" w:cs="Calibri"/>
        </w:rPr>
      </w:pPr>
      <w:r w:rsidRPr="4B59270B" w:rsidR="4B59270B">
        <w:rPr>
          <w:rFonts w:ascii="Calibri" w:hAnsi="Calibri" w:eastAsia="Calibri" w:cs="Calibri"/>
        </w:rPr>
        <w:t xml:space="preserve">April Event ideas: </w:t>
      </w:r>
    </w:p>
    <w:p w:rsidR="4B59270B" w:rsidP="4F4931C1" w:rsidRDefault="4B59270B" w14:paraId="39BA9EA9" w14:noSpellErr="1" w14:textId="0DCB955B">
      <w:pPr>
        <w:pStyle w:val="ListParagraph"/>
        <w:numPr>
          <w:ilvl w:val="1"/>
          <w:numId w:val="8"/>
        </w:numPr>
        <w:spacing w:after="0" w:afterAutospacing="off" w:line="240" w:lineRule="auto"/>
        <w:rPr>
          <w:rFonts w:ascii="Calibri" w:hAnsi="Calibri" w:eastAsia="Calibri" w:cs="Calibri"/>
        </w:rPr>
      </w:pPr>
      <w:r w:rsidR="4F4931C1">
        <w:rPr/>
        <w:t xml:space="preserve">Engagement, Inclusion and Diversity </w:t>
      </w:r>
      <w:r w:rsidR="4F4931C1">
        <w:rPr/>
        <w:t>for mentoring/mentee</w:t>
      </w:r>
      <w:r w:rsidR="4F4931C1">
        <w:rPr/>
        <w:t xml:space="preserve">: </w:t>
      </w:r>
      <w:hyperlink r:id="Rba8f92f0718c48a3">
        <w:r w:rsidRPr="4F4931C1" w:rsidR="4F4931C1">
          <w:rPr>
            <w:rStyle w:val="Hyperlink"/>
          </w:rPr>
          <w:t>https://provost.wisc.edu/climate.htm</w:t>
        </w:r>
      </w:hyperlink>
      <w:r w:rsidR="4F4931C1">
        <w:rPr/>
        <w:t xml:space="preserve"> </w:t>
      </w:r>
    </w:p>
    <w:p w:rsidR="4B59270B" w:rsidP="4B59270B" w:rsidRDefault="4B59270B" w14:noSpellErr="1" w14:paraId="44A6C120" w14:textId="324A8A4A">
      <w:pPr>
        <w:pStyle w:val="ListParagraph"/>
        <w:numPr>
          <w:ilvl w:val="1"/>
          <w:numId w:val="8"/>
        </w:numPr>
        <w:spacing w:after="0" w:afterAutospacing="off" w:line="240" w:lineRule="auto"/>
        <w:rPr>
          <w:rFonts w:ascii="Calibri" w:hAnsi="Calibri" w:eastAsia="Calibri" w:cs="Calibri"/>
        </w:rPr>
      </w:pPr>
      <w:r w:rsidR="4B59270B">
        <w:rPr/>
        <w:t xml:space="preserve">work/life balance could have </w:t>
      </w:r>
      <w:hyperlink r:id="R23a47efeb1e9422d">
        <w:r w:rsidRPr="4B59270B" w:rsidR="4B59270B">
          <w:rPr>
            <w:rStyle w:val="Hyperlink"/>
          </w:rPr>
          <w:t>Shilagh Mirgain, PhD</w:t>
        </w:r>
      </w:hyperlink>
      <w:r w:rsidR="4B59270B">
        <w:rPr/>
        <w:t xml:space="preserve"> </w:t>
      </w:r>
      <w:hyperlink r:id="R20a1aa7e2eea499b">
        <w:r w:rsidRPr="4B59270B" w:rsidR="4B59270B">
          <w:rPr>
            <w:rStyle w:val="Hyperlink"/>
          </w:rPr>
          <w:t>http://www.uwhealth.org/news/tips-for-moving-beyond-work-life-balance-and-finding-the-flow/44212</w:t>
        </w:r>
      </w:hyperlink>
    </w:p>
    <w:p w:rsidR="4B59270B" w:rsidP="4F4931C1" w:rsidRDefault="4B59270B" w14:paraId="332478C3" w14:textId="42E95CEA">
      <w:pPr>
        <w:numPr>
          <w:ilvl w:val="1"/>
          <w:numId w:val="8"/>
        </w:numPr>
        <w:spacing w:after="0" w:afterAutospacing="off" w:line="240" w:lineRule="auto"/>
        <w:rPr>
          <w:rFonts w:ascii="Calibri" w:hAnsi="Calibri" w:eastAsia="Calibri" w:cs="Calibri"/>
        </w:rPr>
      </w:pPr>
      <w:r w:rsidR="4F4931C1">
        <w:rPr/>
        <w:t xml:space="preserve">Emily </w:t>
      </w:r>
      <w:proofErr w:type="spellStart"/>
      <w:r w:rsidR="4F4931C1">
        <w:rPr/>
        <w:t>Borenitsch</w:t>
      </w:r>
      <w:proofErr w:type="spellEnd"/>
      <w:r w:rsidR="4F4931C1">
        <w:rPr/>
        <w:t xml:space="preserve"> to see if she has ideas </w:t>
      </w:r>
      <w:hyperlink r:id="R200df6dcec804b52">
        <w:r w:rsidRPr="4F4931C1" w:rsidR="4F4931C1">
          <w:rPr>
            <w:rStyle w:val="Hyperlink"/>
          </w:rPr>
          <w:t>https://www.ohrd.wisc.edu/home/Hide-A-Tab/NEWOfficeofTalentManagement/ThriveatUW-Madison/tabid/531/Default.aspx</w:t>
        </w:r>
        <w:r w:rsidRPr="4F4931C1" w:rsidR="4F4931C1">
          <w:rPr>
            <w:rStyle w:val="Hyperlink"/>
            <w:rFonts w:ascii="Calibri" w:hAnsi="Calibri" w:eastAsia="Calibri" w:cs="Calibri"/>
          </w:rPr>
          <w:t>n</w:t>
        </w:r>
      </w:hyperlink>
      <w:r w:rsidRPr="4F4931C1" w:rsidR="4F4931C1">
        <w:rPr>
          <w:rFonts w:ascii="Calibri" w:hAnsi="Calibri" w:eastAsia="Calibri" w:cs="Calibri"/>
        </w:rPr>
        <w:t xml:space="preserve"> </w:t>
      </w:r>
      <w:proofErr w:type="spellStart"/>
      <w:r w:rsidRPr="4F4931C1" w:rsidR="4F4931C1">
        <w:rPr>
          <w:rFonts w:ascii="Calibri" w:hAnsi="Calibri" w:eastAsia="Calibri" w:cs="Calibri"/>
        </w:rPr>
        <w:t>fdr</w:t>
      </w:r>
      <w:proofErr w:type="spellEnd"/>
      <w:r w:rsidRPr="4F4931C1" w:rsidR="4F4931C1">
        <w:rPr>
          <w:rFonts w:ascii="Calibri" w:hAnsi="Calibri" w:eastAsia="Calibri" w:cs="Calibri"/>
        </w:rPr>
        <w:t xml:space="preserve"> Wellness. </w:t>
      </w:r>
    </w:p>
    <w:p w:rsidR="4B59270B" w:rsidP="4B59270B" w:rsidRDefault="4B59270B" w14:noSpellErr="1" w14:paraId="7490F667" w14:textId="748F2FB8">
      <w:pPr>
        <w:numPr>
          <w:ilvl w:val="1"/>
          <w:numId w:val="8"/>
        </w:numPr>
        <w:spacing w:after="0" w:afterAutospacing="off" w:line="240" w:lineRule="auto"/>
        <w:rPr>
          <w:rFonts w:ascii="Calibri" w:hAnsi="Calibri" w:eastAsia="Calibri" w:cs="Calibri"/>
        </w:rPr>
      </w:pPr>
      <w:r w:rsidR="4B59270B">
        <w:rPr/>
        <w:t>Someone who could discuss Center for the Healthy Minds Group</w:t>
      </w:r>
    </w:p>
    <w:p w:rsidR="4B59270B" w:rsidP="4B59270B" w:rsidRDefault="4B59270B" w14:noSpellErr="1" w14:paraId="150FF4C3" w14:textId="124EA64D">
      <w:pPr>
        <w:numPr>
          <w:ilvl w:val="1"/>
          <w:numId w:val="8"/>
        </w:numPr>
        <w:spacing w:after="0" w:afterAutospacing="off" w:line="240" w:lineRule="auto"/>
        <w:rPr>
          <w:rFonts w:ascii="Calibri" w:hAnsi="Calibri" w:eastAsia="Calibri" w:cs="Calibri"/>
        </w:rPr>
      </w:pPr>
      <w:r w:rsidR="4B59270B">
        <w:rPr/>
        <w:t>Sherry Rae at Employee Assistance about work/life balance</w:t>
      </w:r>
    </w:p>
    <w:p w:rsidR="4B59270B" w:rsidP="4B59270B" w:rsidRDefault="4B59270B" w14:noSpellErr="1" w14:paraId="5E84E347" w14:textId="1581DEA7">
      <w:pPr>
        <w:spacing w:after="0" w:afterAutospacing="off" w:line="240" w:lineRule="auto"/>
        <w:ind w:left="1800"/>
      </w:pPr>
    </w:p>
    <w:p w:rsidR="4B59270B" w:rsidP="4B59270B" w:rsidRDefault="4B59270B" w14:paraId="662FF46F" w14:textId="1367D24F">
      <w:pPr>
        <w:pStyle w:val="Normal"/>
        <w:spacing w:after="200" w:line="276" w:lineRule="auto"/>
        <w:ind w:left="1080"/>
      </w:pPr>
      <w:r w:rsidRPr="4F4931C1" w:rsidR="4F4931C1">
        <w:rPr>
          <w:b w:val="1"/>
          <w:bCs w:val="1"/>
        </w:rPr>
        <w:t xml:space="preserve">ACTION: </w:t>
      </w:r>
      <w:proofErr w:type="spellStart"/>
      <w:r w:rsidRPr="4F4931C1" w:rsidR="4F4931C1">
        <w:rPr>
          <w:b w:val="1"/>
          <w:bCs w:val="1"/>
        </w:rPr>
        <w:t>Weltin</w:t>
      </w:r>
      <w:proofErr w:type="spellEnd"/>
      <w:r w:rsidRPr="4F4931C1" w:rsidR="4F4931C1">
        <w:rPr>
          <w:b w:val="1"/>
          <w:bCs w:val="1"/>
        </w:rPr>
        <w:t xml:space="preserve"> will reach out to plan program in April on one of the above topics.</w:t>
      </w:r>
      <w:r w:rsidRPr="4F4931C1" w:rsidR="4F4931C1">
        <w:rPr>
          <w:b w:val="1"/>
          <w:bCs w:val="1"/>
        </w:rPr>
        <w:t xml:space="preserve"> </w:t>
      </w:r>
    </w:p>
    <w:p w:rsidRPr="00ED3422" w:rsidR="00ED3422" w:rsidP="00ED3422" w:rsidRDefault="00ED3422" w14:paraId="5ED6ACE5" w14:textId="77777777">
      <w:pPr>
        <w:pStyle w:val="ListParagraph"/>
        <w:spacing w:after="200" w:line="276" w:lineRule="auto"/>
        <w:ind w:left="1440"/>
        <w:rPr>
          <w:rFonts w:ascii="Calibri" w:hAnsi="Calibri" w:eastAsia="Calibri" w:cs="Calibri"/>
        </w:rPr>
      </w:pPr>
    </w:p>
    <w:p w:rsidR="00C6463B" w:rsidP="7703DF75" w:rsidRDefault="00281A54" w14:paraId="188000BC" w14:textId="20B8DE4F">
      <w:pPr>
        <w:pStyle w:val="ListParagraph"/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r w:rsidRPr="4F4931C1" w:rsidR="4F4931C1">
        <w:rPr>
          <w:rFonts w:ascii="Calibri" w:hAnsi="Calibri" w:eastAsia="Calibri" w:cs="Calibri"/>
          <w:b w:val="1"/>
          <w:bCs w:val="1"/>
        </w:rPr>
        <w:t>10:</w:t>
      </w:r>
      <w:r w:rsidRPr="4F4931C1" w:rsidR="4F4931C1">
        <w:rPr>
          <w:rFonts w:ascii="Calibri" w:hAnsi="Calibri" w:eastAsia="Calibri" w:cs="Calibri"/>
          <w:b w:val="1"/>
          <w:bCs w:val="1"/>
        </w:rPr>
        <w:t>25</w:t>
      </w:r>
      <w:r w:rsidRPr="4F4931C1" w:rsidR="4F4931C1">
        <w:rPr>
          <w:rFonts w:ascii="Calibri" w:hAnsi="Calibri" w:eastAsia="Calibri" w:cs="Calibri"/>
          <w:b w:val="1"/>
          <w:bCs w:val="1"/>
        </w:rPr>
        <w:t>am –</w:t>
      </w:r>
      <w:r w:rsidRPr="4F4931C1" w:rsidR="4F4931C1">
        <w:rPr>
          <w:rFonts w:ascii="Calibri" w:hAnsi="Calibri" w:eastAsia="Calibri" w:cs="Calibri"/>
          <w:b w:val="1"/>
          <w:bCs w:val="1"/>
        </w:rPr>
        <w:t xml:space="preserve"> </w:t>
      </w:r>
      <w:r w:rsidRPr="4F4931C1" w:rsidR="4F4931C1">
        <w:rPr>
          <w:rFonts w:ascii="Calibri" w:hAnsi="Calibri" w:eastAsia="Calibri" w:cs="Calibri"/>
          <w:b w:val="1"/>
          <w:bCs w:val="1"/>
        </w:rPr>
        <w:t>10:</w:t>
      </w:r>
      <w:r w:rsidRPr="4F4931C1" w:rsidR="4F4931C1">
        <w:rPr>
          <w:rFonts w:ascii="Calibri" w:hAnsi="Calibri" w:eastAsia="Calibri" w:cs="Calibri"/>
          <w:b w:val="1"/>
          <w:bCs w:val="1"/>
        </w:rPr>
        <w:t>30</w:t>
      </w:r>
      <w:r w:rsidRPr="4F4931C1" w:rsidR="4F4931C1">
        <w:rPr>
          <w:rFonts w:ascii="Calibri" w:hAnsi="Calibri" w:eastAsia="Calibri" w:cs="Calibri"/>
          <w:b w:val="1"/>
          <w:bCs w:val="1"/>
        </w:rPr>
        <w:t>am</w:t>
      </w:r>
      <w:r w:rsidRPr="4F4931C1" w:rsidR="4F4931C1">
        <w:rPr>
          <w:rFonts w:ascii="Calibri" w:hAnsi="Calibri" w:eastAsia="Calibri" w:cs="Calibri"/>
          <w:b w:val="1"/>
          <w:bCs w:val="1"/>
          <w:u w:val="single"/>
        </w:rPr>
        <w:t xml:space="preserve"> </w:t>
      </w:r>
      <w:r w:rsidRPr="4F4931C1" w:rsidR="4F4931C1">
        <w:rPr>
          <w:rFonts w:ascii="Calibri" w:hAnsi="Calibri" w:eastAsia="Calibri" w:cs="Calibri"/>
          <w:b w:val="1"/>
          <w:bCs w:val="1"/>
          <w:u w:val="single"/>
        </w:rPr>
        <w:t>Mentoring Community of Practice Sub-Committee (renamed from Campus Collaborations Sub-Committee)</w:t>
      </w:r>
      <w:r w:rsidRPr="4F4931C1" w:rsidR="4F4931C1">
        <w:rPr>
          <w:rFonts w:ascii="Calibri" w:hAnsi="Calibri" w:eastAsia="Calibri" w:cs="Calibri"/>
          <w:b w:val="1"/>
          <w:bCs w:val="1"/>
          <w:u w:val="single"/>
        </w:rPr>
        <w:t xml:space="preserve"> (Stephens, </w:t>
      </w:r>
      <w:proofErr w:type="spellStart"/>
      <w:r w:rsidRPr="4F4931C1" w:rsidR="4F4931C1">
        <w:rPr>
          <w:rFonts w:ascii="Calibri" w:hAnsi="Calibri" w:eastAsia="Calibri" w:cs="Calibri"/>
          <w:b w:val="1"/>
          <w:bCs w:val="1"/>
          <w:u w:val="single"/>
        </w:rPr>
        <w:t>Solcz</w:t>
      </w:r>
      <w:proofErr w:type="spellEnd"/>
      <w:r w:rsidRPr="4F4931C1" w:rsidR="4F4931C1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4F4931C1" w:rsidP="4F4931C1" w:rsidRDefault="4F4931C1" w14:paraId="256B786D" w14:textId="14313D41">
      <w:pPr>
        <w:pStyle w:val="ListParagraph"/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</w:p>
    <w:p w:rsidR="4F4931C1" w:rsidP="4F4931C1" w:rsidRDefault="4F4931C1" w14:noSpellErr="1" w14:paraId="190E0AAB" w14:textId="667BD083">
      <w:pPr>
        <w:pStyle w:val="ListParagraph"/>
        <w:numPr>
          <w:ilvl w:val="1"/>
          <w:numId w:val="13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Pr="4F4931C1" w:rsidR="4F4931C1">
        <w:rPr>
          <w:rFonts w:ascii="Calibri" w:hAnsi="Calibri" w:eastAsia="Calibri" w:cs="Calibri"/>
          <w:b w:val="0"/>
          <w:bCs w:val="0"/>
          <w:u w:val="none"/>
        </w:rPr>
        <w:t xml:space="preserve">Working on potential for May tour and program for next year. </w:t>
      </w:r>
    </w:p>
    <w:p w:rsidR="00C3737C" w:rsidP="00DD4B6F" w:rsidRDefault="00C3737C" w14:paraId="2653A6F5" w14:textId="77777777">
      <w:pPr>
        <w:pStyle w:val="ListParagraph"/>
        <w:spacing w:after="200" w:line="276" w:lineRule="auto"/>
        <w:rPr>
          <w:rFonts w:ascii="Calibri" w:hAnsi="Calibri" w:eastAsia="Calibri" w:cs="Calibri"/>
          <w:b/>
          <w:u w:val="single"/>
        </w:rPr>
      </w:pPr>
    </w:p>
    <w:p w:rsidR="00C6463B" w:rsidP="7703DF75" w:rsidRDefault="00281A54" w14:paraId="65C5BFC0" w14:textId="2E697240">
      <w:pPr>
        <w:spacing w:after="200" w:line="276" w:lineRule="auto"/>
        <w:ind w:firstLine="720"/>
        <w:rPr>
          <w:rFonts w:ascii="Calibri" w:hAnsi="Calibri" w:eastAsia="Calibri" w:cs="Calibri"/>
          <w:b w:val="1"/>
          <w:bCs w:val="1"/>
          <w:u w:val="single"/>
        </w:rPr>
      </w:pPr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 xml:space="preserve">Resources Sub-Committee (Elder, Gill, </w:t>
      </w:r>
      <w:proofErr w:type="spellStart"/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7703DF75" w:rsidR="7703DF75">
        <w:rPr>
          <w:rFonts w:ascii="Calibri" w:hAnsi="Calibri" w:eastAsia="Calibri" w:cs="Calibri"/>
          <w:b w:val="1"/>
          <w:bCs w:val="1"/>
          <w:u w:val="single"/>
        </w:rPr>
        <w:t>)</w:t>
      </w:r>
      <w:bookmarkStart w:name="_GoBack" w:id="0"/>
      <w:bookmarkEnd w:id="0"/>
    </w:p>
    <w:p w:rsidR="31965607" w:rsidP="4F4931C1" w:rsidRDefault="31965607" w14:paraId="7DE3D06E" w14:noSpellErr="1" w14:textId="589E5316">
      <w:pPr>
        <w:pStyle w:val="ListParagraph"/>
        <w:numPr>
          <w:ilvl w:val="1"/>
          <w:numId w:val="14"/>
        </w:numPr>
        <w:spacing w:after="20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4931C1">
        <w:rPr/>
        <w:t xml:space="preserve">Going forward our group needs to do a better job sharing programs we discover across campus. </w:t>
      </w:r>
    </w:p>
    <w:p w:rsidR="4F4931C1" w:rsidP="4F4931C1" w:rsidRDefault="4F4931C1" w14:noSpellErr="1" w14:paraId="7A1CC6D8" w14:textId="5D9DC6A9">
      <w:pPr>
        <w:pStyle w:val="Normal"/>
        <w:spacing w:after="200" w:line="276" w:lineRule="auto"/>
        <w:ind w:left="720" w:firstLine="0"/>
      </w:pPr>
      <w:r w:rsidRPr="4F4931C1" w:rsidR="4F4931C1">
        <w:rPr>
          <w:b w:val="1"/>
          <w:bCs w:val="1"/>
        </w:rPr>
        <w:t>ACTION: Each meeting we will devote time to discover a resource we can share with our mentor/mentee matches. Then send it out via email, FB and LinkedIn. If you see something earlier please share too!</w:t>
      </w:r>
    </w:p>
    <w:p w:rsidR="00C6463B" w:rsidP="00C6463B" w:rsidRDefault="00C6463B" w14:paraId="7515DEF0" w14:textId="77777777" w14:noSpellErr="1">
      <w:pPr>
        <w:spacing w:after="200" w:line="276" w:lineRule="auto"/>
        <w:rPr>
          <w:rFonts w:ascii="Calibri" w:hAnsi="Calibri" w:eastAsia="Calibri" w:cs="Calibri"/>
          <w:b/>
        </w:rPr>
      </w:pPr>
      <w:r w:rsidRPr="4B59270B">
        <w:rPr>
          <w:rFonts w:ascii="Calibri" w:hAnsi="Calibri" w:eastAsia="Calibri" w:cs="Calibri"/>
          <w:b w:val="1"/>
          <w:bCs w:val="1"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="00C6463B" w:rsidP="00C6463B" w:rsidRDefault="00DE74B3" w14:paraId="2600C188" w14:textId="2FB63D04" w14:noSpellErr="1">
      <w:pPr>
        <w:spacing w:after="200" w:line="276" w:lineRule="auto"/>
        <w:rPr>
          <w:rFonts w:ascii="Calibri" w:hAnsi="Calibri" w:eastAsia="Calibri" w:cs="Calibri"/>
          <w:b/>
        </w:rPr>
      </w:pPr>
      <w:r w:rsidRPr="4B59270B" w:rsidR="4B59270B">
        <w:rPr>
          <w:rFonts w:ascii="Calibri" w:hAnsi="Calibri" w:eastAsia="Calibri" w:cs="Calibri"/>
          <w:b w:val="1"/>
          <w:bCs w:val="1"/>
        </w:rPr>
        <w:t xml:space="preserve">Next ASMC meeting:  Tues, </w:t>
      </w:r>
      <w:r w:rsidRPr="4B59270B" w:rsidR="4B59270B">
        <w:rPr>
          <w:rFonts w:ascii="Calibri" w:hAnsi="Calibri" w:eastAsia="Calibri" w:cs="Calibri"/>
          <w:b w:val="1"/>
          <w:bCs w:val="1"/>
        </w:rPr>
        <w:t>2/14</w:t>
      </w:r>
      <w:r w:rsidRPr="4B59270B" w:rsidR="4B59270B">
        <w:rPr>
          <w:rFonts w:ascii="Calibri" w:hAnsi="Calibri" w:eastAsia="Calibri" w:cs="Calibri"/>
          <w:b w:val="1"/>
          <w:bCs w:val="1"/>
        </w:rPr>
        <w:t>/17</w:t>
      </w:r>
      <w:r w:rsidRPr="4B59270B" w:rsidR="4B59270B">
        <w:rPr>
          <w:rFonts w:ascii="Calibri" w:hAnsi="Calibri" w:eastAsia="Calibri" w:cs="Calibri"/>
          <w:b w:val="1"/>
          <w:bCs w:val="1"/>
        </w:rPr>
        <w:t xml:space="preserve"> 9:30-10:30 am </w:t>
      </w:r>
    </w:p>
    <w:p w:rsidR="00A4357E" w:rsidRDefault="00A4357E" w14:paraId="5AA103B3" w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C310A1"/>
    <w:multiLevelType w:val="hybridMultilevel"/>
    <w:tmpl w:val="A0CA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B"/>
    <w:rsid w:val="00035435"/>
    <w:rsid w:val="00036131"/>
    <w:rsid w:val="00074557"/>
    <w:rsid w:val="000E0C71"/>
    <w:rsid w:val="0012354B"/>
    <w:rsid w:val="0014723C"/>
    <w:rsid w:val="001A2F7F"/>
    <w:rsid w:val="00213754"/>
    <w:rsid w:val="002642F6"/>
    <w:rsid w:val="00281A54"/>
    <w:rsid w:val="002B3A26"/>
    <w:rsid w:val="002F36DF"/>
    <w:rsid w:val="00320EF8"/>
    <w:rsid w:val="003A0856"/>
    <w:rsid w:val="003B0A4D"/>
    <w:rsid w:val="003C76FE"/>
    <w:rsid w:val="003D54B4"/>
    <w:rsid w:val="00423C4A"/>
    <w:rsid w:val="00430ADF"/>
    <w:rsid w:val="004508C7"/>
    <w:rsid w:val="0045474F"/>
    <w:rsid w:val="004B12D6"/>
    <w:rsid w:val="004F3DFA"/>
    <w:rsid w:val="00531800"/>
    <w:rsid w:val="005F7421"/>
    <w:rsid w:val="0061572B"/>
    <w:rsid w:val="00661462"/>
    <w:rsid w:val="00691DC4"/>
    <w:rsid w:val="00694449"/>
    <w:rsid w:val="006C1A19"/>
    <w:rsid w:val="00756E2D"/>
    <w:rsid w:val="00824CA1"/>
    <w:rsid w:val="00964F9A"/>
    <w:rsid w:val="00993AB3"/>
    <w:rsid w:val="009D62B4"/>
    <w:rsid w:val="00A4357E"/>
    <w:rsid w:val="00AD0ECE"/>
    <w:rsid w:val="00AD4464"/>
    <w:rsid w:val="00B7314F"/>
    <w:rsid w:val="00B76E42"/>
    <w:rsid w:val="00BA11CF"/>
    <w:rsid w:val="00C3737C"/>
    <w:rsid w:val="00C57AB2"/>
    <w:rsid w:val="00C6463B"/>
    <w:rsid w:val="00C66A95"/>
    <w:rsid w:val="00D70E59"/>
    <w:rsid w:val="00DA0700"/>
    <w:rsid w:val="00DA2374"/>
    <w:rsid w:val="00DD4B6F"/>
    <w:rsid w:val="00DE74B3"/>
    <w:rsid w:val="00ED3422"/>
    <w:rsid w:val="00EE27B3"/>
    <w:rsid w:val="00F008B7"/>
    <w:rsid w:val="00F07474"/>
    <w:rsid w:val="00F14295"/>
    <w:rsid w:val="2CE9994C"/>
    <w:rsid w:val="31965607"/>
    <w:rsid w:val="4B59270B"/>
    <w:rsid w:val="4DF34002"/>
    <w:rsid w:val="4F4931C1"/>
    <w:rsid w:val="7703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91A"/>
  <w15:docId w15:val="{806E98A7-8BD2-445B-B964-5BCDDB2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uwhealth.org/findadoctor/profile/shilagh-a-mirgain-phd/6930" TargetMode="External" Id="R23a47efeb1e9422d" /><Relationship Type="http://schemas.openxmlformats.org/officeDocument/2006/relationships/hyperlink" Target="http://www.uwhealth.org/news/tips-for-moving-beyond-work-life-balance-and-finding-the-flow/44212" TargetMode="External" Id="R20a1aa7e2eea499b" /><Relationship Type="http://schemas.openxmlformats.org/officeDocument/2006/relationships/image" Target="/media/image.png" Id="R6ac1f144ec9c4402" /><Relationship Type="http://schemas.openxmlformats.org/officeDocument/2006/relationships/image" Target="/media/image3.png" Id="R6fc1b8dbffaf486e" /><Relationship Type="http://schemas.openxmlformats.org/officeDocument/2006/relationships/hyperlink" Target="https://provost.wisc.edu/climate.htm" TargetMode="External" Id="Rba8f92f0718c48a3" /><Relationship Type="http://schemas.openxmlformats.org/officeDocument/2006/relationships/hyperlink" Target="https://www.ohrd.wisc.edu/home/Hide-A-Tab/NEWOfficeofTalentManagement/ThriveatUW-Madison/tabid/531/Default.aspxn" TargetMode="External" Id="R200df6dcec804b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10</revision>
  <dcterms:created xsi:type="dcterms:W3CDTF">2016-12-13T15:00:00.0000000Z</dcterms:created>
  <dcterms:modified xsi:type="dcterms:W3CDTF">2017-01-10T15:59:54.0190707Z</dcterms:modified>
</coreProperties>
</file>