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CE596E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F10856">
        <w:rPr>
          <w:sz w:val="24"/>
          <w:szCs w:val="24"/>
        </w:rPr>
        <w:t>Resolution</w:t>
      </w:r>
      <w:r w:rsidR="00CB18EC">
        <w:rPr>
          <w:sz w:val="24"/>
          <w:szCs w:val="24"/>
        </w:rPr>
        <w:t xml:space="preserve"> Calling for Fair and Equitable Pay for</w:t>
      </w:r>
      <w:r w:rsidR="00163ADA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4D1C03">
        <w:rPr>
          <w:sz w:val="24"/>
          <w:szCs w:val="24"/>
        </w:rPr>
        <w:t>644</w:t>
      </w:r>
    </w:p>
    <w:p w:rsidR="00147E1A" w:rsidRDefault="00CB18EC" w:rsidP="004D58B0">
      <w:pPr>
        <w:tabs>
          <w:tab w:val="left" w:pos="7920"/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Faculty Assistants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</w:t>
      </w:r>
      <w:r w:rsidR="00CB18EC">
        <w:rPr>
          <w:sz w:val="24"/>
          <w:szCs w:val="24"/>
        </w:rPr>
        <w:t>Tim Dalby, District #263</w:t>
      </w:r>
    </w:p>
    <w:p w:rsidR="004D58B0" w:rsidRPr="00CB18EC" w:rsidRDefault="00083A02" w:rsidP="00DB5DCC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D21C7D">
        <w:rPr>
          <w:sz w:val="24"/>
          <w:szCs w:val="24"/>
        </w:rPr>
        <w:t>ASEC</w:t>
      </w:r>
      <w:r w:rsidR="00600630">
        <w:rPr>
          <w:sz w:val="24"/>
          <w:szCs w:val="24"/>
        </w:rPr>
        <w:t>;</w:t>
      </w:r>
      <w:r w:rsidR="00F10856">
        <w:rPr>
          <w:sz w:val="24"/>
          <w:szCs w:val="24"/>
        </w:rPr>
        <w:t xml:space="preserve"> </w:t>
      </w:r>
      <w:r w:rsidR="00CB18EC" w:rsidRPr="00CB18EC">
        <w:rPr>
          <w:sz w:val="24"/>
          <w:szCs w:val="24"/>
        </w:rPr>
        <w:t xml:space="preserve">Sandy </w:t>
      </w:r>
      <w:proofErr w:type="spellStart"/>
      <w:r w:rsidR="00CB18EC" w:rsidRPr="00CB18EC">
        <w:rPr>
          <w:sz w:val="24"/>
          <w:szCs w:val="24"/>
        </w:rPr>
        <w:t>Arfa</w:t>
      </w:r>
      <w:proofErr w:type="spellEnd"/>
      <w:r w:rsidR="00CB18EC" w:rsidRPr="00CB18EC">
        <w:rPr>
          <w:sz w:val="24"/>
          <w:szCs w:val="24"/>
        </w:rPr>
        <w:t>, Director, English as a Second Language</w:t>
      </w:r>
      <w:r w:rsidR="00CB18EC">
        <w:rPr>
          <w:sz w:val="24"/>
          <w:szCs w:val="24"/>
        </w:rPr>
        <w:t xml:space="preserve">; </w:t>
      </w:r>
      <w:r w:rsidR="00CB18EC" w:rsidRPr="00CB18EC">
        <w:rPr>
          <w:sz w:val="24"/>
          <w:szCs w:val="24"/>
        </w:rPr>
        <w:t xml:space="preserve">Russ </w:t>
      </w:r>
      <w:proofErr w:type="spellStart"/>
      <w:r w:rsidR="00CB18EC" w:rsidRPr="00CB18EC">
        <w:rPr>
          <w:sz w:val="24"/>
          <w:szCs w:val="24"/>
        </w:rPr>
        <w:t>Castronovo</w:t>
      </w:r>
      <w:proofErr w:type="spellEnd"/>
      <w:r w:rsidR="00CB18EC" w:rsidRPr="00CB18EC">
        <w:rPr>
          <w:sz w:val="24"/>
          <w:szCs w:val="24"/>
        </w:rPr>
        <w:t>, English Department Chair</w:t>
      </w:r>
      <w:r w:rsidR="00CB18EC">
        <w:rPr>
          <w:sz w:val="24"/>
          <w:szCs w:val="24"/>
        </w:rPr>
        <w:t xml:space="preserve">; </w:t>
      </w:r>
      <w:r w:rsidR="00CB18EC" w:rsidRPr="00CB18EC">
        <w:rPr>
          <w:sz w:val="24"/>
          <w:szCs w:val="24"/>
        </w:rPr>
        <w:t>Matt Sanders, Executive Director of Chemistry</w:t>
      </w:r>
      <w:r w:rsidR="00CB18EC">
        <w:rPr>
          <w:sz w:val="24"/>
          <w:szCs w:val="24"/>
        </w:rPr>
        <w:t xml:space="preserve">; </w:t>
      </w:r>
      <w:r w:rsidR="00CB18EC" w:rsidRPr="00CB18EC">
        <w:rPr>
          <w:sz w:val="24"/>
          <w:szCs w:val="24"/>
        </w:rPr>
        <w:t>Judith Burstyn, Associate Chair of Chemistry</w:t>
      </w:r>
      <w:r w:rsidR="00CB18EC">
        <w:rPr>
          <w:sz w:val="24"/>
          <w:szCs w:val="24"/>
        </w:rPr>
        <w:t xml:space="preserve">; </w:t>
      </w:r>
      <w:r w:rsidR="00CB18EC" w:rsidRPr="00CB18EC">
        <w:rPr>
          <w:sz w:val="24"/>
          <w:szCs w:val="24"/>
        </w:rPr>
        <w:t xml:space="preserve">Heather </w:t>
      </w:r>
      <w:proofErr w:type="spellStart"/>
      <w:r w:rsidR="00CB18EC" w:rsidRPr="00CB18EC">
        <w:rPr>
          <w:sz w:val="24"/>
          <w:szCs w:val="24"/>
        </w:rPr>
        <w:t>Daniels,</w:t>
      </w:r>
      <w:proofErr w:type="spellEnd"/>
      <w:r w:rsidR="00CB18EC" w:rsidRPr="00CB18EC">
        <w:rPr>
          <w:sz w:val="24"/>
          <w:szCs w:val="24"/>
        </w:rPr>
        <w:t xml:space="preserve"> Secreta</w:t>
      </w:r>
      <w:bookmarkStart w:id="0" w:name="_GoBack"/>
      <w:bookmarkEnd w:id="0"/>
      <w:r w:rsidR="00CB18EC" w:rsidRPr="00CB18EC">
        <w:rPr>
          <w:sz w:val="24"/>
          <w:szCs w:val="24"/>
        </w:rPr>
        <w:t>ry of the Academic Staff</w:t>
      </w:r>
      <w:r w:rsidR="00CB18EC">
        <w:rPr>
          <w:sz w:val="24"/>
          <w:szCs w:val="24"/>
        </w:rPr>
        <w:t xml:space="preserve">; </w:t>
      </w:r>
      <w:r w:rsidR="00CB18EC" w:rsidRPr="00CB18EC">
        <w:rPr>
          <w:sz w:val="24"/>
          <w:szCs w:val="24"/>
        </w:rPr>
        <w:t>Mary Luther, Director</w:t>
      </w:r>
      <w:r w:rsidR="00CB18EC">
        <w:rPr>
          <w:sz w:val="24"/>
          <w:szCs w:val="24"/>
        </w:rPr>
        <w:t xml:space="preserve"> of Titling and Compensation, Office of</w:t>
      </w:r>
      <w:r w:rsidR="00CB18EC" w:rsidRPr="00CB18EC">
        <w:rPr>
          <w:sz w:val="24"/>
          <w:szCs w:val="24"/>
        </w:rPr>
        <w:t xml:space="preserve"> Human Resources</w:t>
      </w:r>
      <w:r w:rsidR="00CB18EC">
        <w:rPr>
          <w:sz w:val="24"/>
          <w:szCs w:val="24"/>
        </w:rPr>
        <w:t xml:space="preserve">; </w:t>
      </w:r>
      <w:r w:rsidR="00CB18EC" w:rsidRPr="00CB18EC">
        <w:rPr>
          <w:sz w:val="24"/>
          <w:szCs w:val="24"/>
        </w:rPr>
        <w:t xml:space="preserve">Brian </w:t>
      </w:r>
      <w:proofErr w:type="spellStart"/>
      <w:r w:rsidR="00CB18EC" w:rsidRPr="00CB18EC">
        <w:rPr>
          <w:sz w:val="24"/>
          <w:szCs w:val="24"/>
        </w:rPr>
        <w:t>Bubenzer</w:t>
      </w:r>
      <w:proofErr w:type="spellEnd"/>
      <w:r w:rsidR="00CB18EC" w:rsidRPr="00CB18EC">
        <w:rPr>
          <w:sz w:val="24"/>
          <w:szCs w:val="24"/>
        </w:rPr>
        <w:t>, Assistant Dean for Graduate Student Administration</w:t>
      </w:r>
      <w:r w:rsidR="00CB18EC">
        <w:rPr>
          <w:sz w:val="24"/>
          <w:szCs w:val="24"/>
        </w:rPr>
        <w:t>,</w:t>
      </w:r>
      <w:r w:rsidR="00CB18EC" w:rsidRPr="00CB18EC">
        <w:rPr>
          <w:sz w:val="24"/>
          <w:szCs w:val="24"/>
        </w:rPr>
        <w:t xml:space="preserve"> College of Letters &amp; Science</w:t>
      </w:r>
      <w:r w:rsidR="00CB18EC">
        <w:rPr>
          <w:sz w:val="24"/>
          <w:szCs w:val="24"/>
        </w:rPr>
        <w:t xml:space="preserve">; </w:t>
      </w:r>
      <w:r w:rsidR="00CB18EC" w:rsidRPr="00CB18EC">
        <w:rPr>
          <w:sz w:val="24"/>
          <w:szCs w:val="24"/>
        </w:rPr>
        <w:t>Laurent Heller, Vice Chancellor for Finance and Administration</w:t>
      </w:r>
      <w:r w:rsidR="00CB18EC">
        <w:rPr>
          <w:sz w:val="24"/>
          <w:szCs w:val="24"/>
        </w:rPr>
        <w:t xml:space="preserve">; </w:t>
      </w:r>
      <w:r w:rsidR="00CB18EC" w:rsidRPr="00CB18EC">
        <w:rPr>
          <w:sz w:val="24"/>
          <w:szCs w:val="24"/>
        </w:rPr>
        <w:t>Karl Scholz,  Dean of the College of Letters &amp; Science</w:t>
      </w:r>
      <w:r w:rsidR="00CB18EC">
        <w:rPr>
          <w:sz w:val="24"/>
          <w:szCs w:val="24"/>
        </w:rPr>
        <w:t xml:space="preserve">; </w:t>
      </w:r>
      <w:r w:rsidR="00CB18EC" w:rsidRPr="00CB18EC">
        <w:rPr>
          <w:sz w:val="24"/>
          <w:szCs w:val="24"/>
        </w:rPr>
        <w:t xml:space="preserve">Cheryl </w:t>
      </w:r>
      <w:r w:rsidR="004D58B0">
        <w:rPr>
          <w:sz w:val="24"/>
          <w:szCs w:val="24"/>
        </w:rPr>
        <w:t>Adams-</w:t>
      </w:r>
      <w:r w:rsidR="00CB18EC" w:rsidRPr="00CB18EC">
        <w:rPr>
          <w:sz w:val="24"/>
          <w:szCs w:val="24"/>
        </w:rPr>
        <w:t>Kadera, HR Co-Director, College of Letters &amp; Science</w:t>
      </w:r>
      <w:r w:rsidR="00CB18EC">
        <w:rPr>
          <w:sz w:val="24"/>
          <w:szCs w:val="24"/>
        </w:rPr>
        <w:t xml:space="preserve">; </w:t>
      </w:r>
      <w:r w:rsidR="00CB18EC" w:rsidRPr="00CB18EC">
        <w:rPr>
          <w:sz w:val="24"/>
          <w:szCs w:val="24"/>
        </w:rPr>
        <w:t>Jenny Dahlberg, Grants Administration, School of Veterinary Medicine</w:t>
      </w:r>
      <w:r w:rsidR="00CB18EC">
        <w:rPr>
          <w:sz w:val="24"/>
          <w:szCs w:val="24"/>
        </w:rPr>
        <w:t xml:space="preserve">; Mark Walters, Associate </w:t>
      </w:r>
      <w:r w:rsidR="00CB18EC" w:rsidRPr="00CB18EC">
        <w:rPr>
          <w:sz w:val="24"/>
          <w:szCs w:val="24"/>
        </w:rPr>
        <w:t xml:space="preserve">Director, </w:t>
      </w:r>
      <w:r w:rsidR="00B26278">
        <w:rPr>
          <w:sz w:val="24"/>
          <w:szCs w:val="24"/>
        </w:rPr>
        <w:t>Office</w:t>
      </w:r>
      <w:r w:rsidR="00CB18EC">
        <w:rPr>
          <w:sz w:val="24"/>
          <w:szCs w:val="24"/>
        </w:rPr>
        <w:t xml:space="preserve"> of</w:t>
      </w:r>
      <w:r w:rsidR="004D58B0">
        <w:rPr>
          <w:sz w:val="24"/>
          <w:szCs w:val="24"/>
        </w:rPr>
        <w:t xml:space="preserve"> Human Resources</w:t>
      </w:r>
      <w:r w:rsidR="00B26278">
        <w:rPr>
          <w:sz w:val="24"/>
          <w:szCs w:val="24"/>
        </w:rPr>
        <w:t xml:space="preserve">; </w:t>
      </w:r>
      <w:r w:rsidR="004D58B0">
        <w:rPr>
          <w:sz w:val="24"/>
          <w:szCs w:val="24"/>
        </w:rPr>
        <w:t xml:space="preserve">Wayne Guthrie, </w:t>
      </w:r>
      <w:r w:rsidR="00B26278">
        <w:rPr>
          <w:sz w:val="24"/>
          <w:szCs w:val="24"/>
        </w:rPr>
        <w:t xml:space="preserve">Director of Office of Human Resources; </w:t>
      </w:r>
      <w:r w:rsidR="004D58B0">
        <w:rPr>
          <w:sz w:val="24"/>
          <w:szCs w:val="24"/>
        </w:rPr>
        <w:t>Michael Bernard-Donals</w:t>
      </w:r>
      <w:r w:rsidR="00B26278">
        <w:rPr>
          <w:sz w:val="24"/>
          <w:szCs w:val="24"/>
        </w:rPr>
        <w:t>, Vice Provost for Faculty and Staff</w:t>
      </w:r>
    </w:p>
    <w:p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F10856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This resolution </w:t>
      </w:r>
      <w:r w:rsidR="00CB18EC">
        <w:rPr>
          <w:sz w:val="24"/>
          <w:szCs w:val="24"/>
        </w:rPr>
        <w:t xml:space="preserve">is submitted as a follow up to the presentation on Faculty Assistant pay to the Academic Staff Assembly in February.  </w:t>
      </w:r>
      <w:r w:rsidR="00D97FE1">
        <w:rPr>
          <w:sz w:val="24"/>
          <w:szCs w:val="24"/>
        </w:rPr>
        <w:t xml:space="preserve">A group of Faculty Assistants met with ASEC in November 2016 regarding equity in pay with teaching assistants on campus.  ASEC informed several </w:t>
      </w:r>
      <w:r w:rsidR="004D58B0">
        <w:rPr>
          <w:sz w:val="24"/>
          <w:szCs w:val="24"/>
        </w:rPr>
        <w:t>members of</w:t>
      </w:r>
      <w:r w:rsidR="00D97FE1">
        <w:rPr>
          <w:sz w:val="24"/>
          <w:szCs w:val="24"/>
        </w:rPr>
        <w:t xml:space="preserve"> central administration about the issue including Vice Chancellor Laurent Heller, Provost Sarah Mangelsdorf; and Vice Provost Bernard-Donals.  </w:t>
      </w:r>
      <w:r w:rsidR="001D7525">
        <w:rPr>
          <w:sz w:val="24"/>
          <w:szCs w:val="24"/>
        </w:rPr>
        <w:t xml:space="preserve">Central campus has not yet shared a resolution to this issue.  </w:t>
      </w:r>
      <w:r w:rsidR="00CB18EC">
        <w:rPr>
          <w:sz w:val="24"/>
          <w:szCs w:val="24"/>
        </w:rPr>
        <w:t xml:space="preserve">The resolution asks the Chancellor to raise the minimum salary for </w:t>
      </w:r>
      <w:r w:rsidR="00D97FE1">
        <w:rPr>
          <w:sz w:val="24"/>
          <w:szCs w:val="24"/>
        </w:rPr>
        <w:t xml:space="preserve">C basis Faculty Assistants to the Standard Teaching Assistant rate by </w:t>
      </w:r>
      <w:proofErr w:type="gramStart"/>
      <w:r w:rsidR="00D97FE1">
        <w:rPr>
          <w:sz w:val="24"/>
          <w:szCs w:val="24"/>
        </w:rPr>
        <w:t>Fall</w:t>
      </w:r>
      <w:proofErr w:type="gramEnd"/>
      <w:r w:rsidR="00D97FE1">
        <w:rPr>
          <w:sz w:val="24"/>
          <w:szCs w:val="24"/>
        </w:rPr>
        <w:t xml:space="preserve"> 2017 and</w:t>
      </w:r>
      <w:r w:rsidR="004D58B0">
        <w:rPr>
          <w:sz w:val="24"/>
          <w:szCs w:val="24"/>
        </w:rPr>
        <w:t xml:space="preserve"> maintain parity with</w:t>
      </w:r>
      <w:r w:rsidR="00D97FE1">
        <w:rPr>
          <w:sz w:val="24"/>
          <w:szCs w:val="24"/>
        </w:rPr>
        <w:t xml:space="preserve"> the Standard Teaching Assistant rate</w:t>
      </w:r>
      <w:r w:rsidR="004D58B0">
        <w:rPr>
          <w:sz w:val="24"/>
          <w:szCs w:val="24"/>
        </w:rPr>
        <w:t xml:space="preserve"> each year thereafter</w:t>
      </w:r>
      <w:r w:rsidR="00D97FE1">
        <w:rPr>
          <w:sz w:val="24"/>
          <w:szCs w:val="24"/>
        </w:rPr>
        <w:t xml:space="preserve">.  The resolution also asks the Dean of the College of Letters and Science to raise the compensation rate for the C basis experienced Faculty Assistants to the Senior Teaching Assistant rate and </w:t>
      </w:r>
      <w:r w:rsidR="004D58B0">
        <w:rPr>
          <w:sz w:val="24"/>
          <w:szCs w:val="24"/>
        </w:rPr>
        <w:t>maintain parity with the Senior Teaching Assistant rate each year thereafter</w:t>
      </w:r>
      <w:r w:rsidR="00D97FE1">
        <w:rPr>
          <w:sz w:val="24"/>
          <w:szCs w:val="24"/>
        </w:rPr>
        <w:t>.</w:t>
      </w:r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CB18EC" w:rsidRDefault="00CB18EC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:rsidR="00CB18EC" w:rsidRDefault="00CB18EC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F10856" w:rsidRDefault="00F10856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Laurent Heller, Vice Chancellor for Finance and Administration</w:t>
      </w:r>
    </w:p>
    <w:p w:rsidR="00CB18EC" w:rsidRDefault="00CB18EC" w:rsidP="00CB18EC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Michael Bernard-Donals, Vice Provost for Faculty and Staff</w:t>
      </w:r>
    </w:p>
    <w:p w:rsidR="00CB18EC" w:rsidRDefault="00CB18EC" w:rsidP="00F1085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J. Karl Scholz, Dean of College of Letters and Science</w:t>
      </w:r>
    </w:p>
    <w:p w:rsidR="00F10856" w:rsidRDefault="00CB18EC" w:rsidP="00CB18EC">
      <w:pPr>
        <w:tabs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Wayne Guthrie, Director of Office of Human Resources</w:t>
      </w:r>
    </w:p>
    <w:p w:rsidR="00DB5DCC" w:rsidRDefault="002068D1" w:rsidP="00DB5DCC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163ADA">
        <w:rPr>
          <w:sz w:val="24"/>
          <w:szCs w:val="24"/>
        </w:rPr>
        <w:t xml:space="preserve"> </w:t>
      </w:r>
      <w:r w:rsidR="00DB5DCC">
        <w:rPr>
          <w:sz w:val="24"/>
          <w:szCs w:val="24"/>
        </w:rPr>
        <w:t xml:space="preserve">agrees that the Assembly should ask the Chancellor to raise the minimum salary for C basis Faculty Assistants to the Standard Teaching Assistant rate by Fall 2017 </w:t>
      </w:r>
      <w:r w:rsidR="004D58B0">
        <w:rPr>
          <w:sz w:val="24"/>
          <w:szCs w:val="24"/>
        </w:rPr>
        <w:t>and maintain parity with the Standard Teaching Assistant rate each year thereafter</w:t>
      </w:r>
      <w:r w:rsidR="00DB5DCC">
        <w:rPr>
          <w:sz w:val="24"/>
          <w:szCs w:val="24"/>
        </w:rPr>
        <w:t xml:space="preserve">.  Your district also agrees that the Assembly should ask the Dean of the College of Letters and Science to raise the compensation rate for the C basis experienced Faculty Assistants to the Senior Teaching Assistant rate and </w:t>
      </w:r>
      <w:r w:rsidR="004D58B0">
        <w:rPr>
          <w:sz w:val="24"/>
          <w:szCs w:val="24"/>
        </w:rPr>
        <w:t>maintain parity with the Senior Teaching Assistant rate each year thereafter</w:t>
      </w:r>
      <w:r w:rsidR="00DB5DCC">
        <w:rPr>
          <w:sz w:val="24"/>
          <w:szCs w:val="24"/>
        </w:rPr>
        <w:t>.</w:t>
      </w:r>
    </w:p>
    <w:p w:rsidR="00F70BA6" w:rsidRDefault="00F70BA6" w:rsidP="002068D1">
      <w:pPr>
        <w:tabs>
          <w:tab w:val="center" w:pos="9000"/>
        </w:tabs>
        <w:rPr>
          <w:sz w:val="24"/>
          <w:szCs w:val="24"/>
        </w:rPr>
      </w:pPr>
    </w:p>
    <w:p w:rsidR="00147E1A" w:rsidRDefault="002068D1" w:rsidP="00147E1A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lastRenderedPageBreak/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>
        <w:rPr>
          <w:sz w:val="24"/>
          <w:szCs w:val="24"/>
        </w:rPr>
        <w:t xml:space="preserve"> </w:t>
      </w:r>
      <w:r w:rsidR="00DB5DCC">
        <w:rPr>
          <w:sz w:val="24"/>
          <w:szCs w:val="24"/>
        </w:rPr>
        <w:t xml:space="preserve">your district does not agree that the Assembly should ask the Chancellor to raise the minimum salary for C basis Faculty Assistants to the Standard Teaching Assistant rate by Fall 2017 and </w:t>
      </w:r>
      <w:r w:rsidR="004D58B0">
        <w:rPr>
          <w:sz w:val="24"/>
          <w:szCs w:val="24"/>
        </w:rPr>
        <w:t>maintain parity with the Standard Teaching Assistant rate each year thereafter</w:t>
      </w:r>
      <w:r w:rsidR="00DB5DCC">
        <w:rPr>
          <w:sz w:val="24"/>
          <w:szCs w:val="24"/>
        </w:rPr>
        <w:t>.  Your district also does not agree that the Assembly should ask the Dean of the College of Letters and Science to raise the compensation rate for the C basis experienced Faculty Assistants to the Seni</w:t>
      </w:r>
      <w:r w:rsidR="004D58B0">
        <w:rPr>
          <w:sz w:val="24"/>
          <w:szCs w:val="24"/>
        </w:rPr>
        <w:t>or Teaching Assistant rate and</w:t>
      </w:r>
      <w:r w:rsidR="004D58B0" w:rsidRPr="004D58B0">
        <w:rPr>
          <w:sz w:val="24"/>
          <w:szCs w:val="24"/>
        </w:rPr>
        <w:t xml:space="preserve"> </w:t>
      </w:r>
      <w:r w:rsidR="004D58B0">
        <w:rPr>
          <w:sz w:val="24"/>
          <w:szCs w:val="24"/>
        </w:rPr>
        <w:t>maintain parity with the Senior Teaching Assistant rate each year thereafter</w:t>
      </w:r>
      <w:r w:rsidR="00DB5DCC">
        <w:rPr>
          <w:sz w:val="24"/>
          <w:szCs w:val="24"/>
        </w:rPr>
        <w:t>.</w:t>
      </w:r>
      <w:r w:rsidR="00147E1A">
        <w:rPr>
          <w:sz w:val="24"/>
          <w:szCs w:val="24"/>
        </w:rPr>
        <w:t xml:space="preserve"> </w:t>
      </w:r>
    </w:p>
    <w:p w:rsidR="00163ADA" w:rsidRDefault="00163ADA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 (</w:t>
      </w:r>
      <w:proofErr w:type="gramEnd"/>
      <w:r w:rsidR="00484684">
        <w:rPr>
          <w:sz w:val="24"/>
          <w:szCs w:val="24"/>
        </w:rPr>
        <w:t>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sectPr w:rsidR="002068D1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A1FD7"/>
    <w:rsid w:val="000D5320"/>
    <w:rsid w:val="000D764C"/>
    <w:rsid w:val="000E4F31"/>
    <w:rsid w:val="00110103"/>
    <w:rsid w:val="001203F8"/>
    <w:rsid w:val="00125681"/>
    <w:rsid w:val="0013221F"/>
    <w:rsid w:val="00133B5E"/>
    <w:rsid w:val="00134DF3"/>
    <w:rsid w:val="00147E1A"/>
    <w:rsid w:val="00163ADA"/>
    <w:rsid w:val="001811DD"/>
    <w:rsid w:val="00194C64"/>
    <w:rsid w:val="001A6187"/>
    <w:rsid w:val="001D7525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40299"/>
    <w:rsid w:val="00442763"/>
    <w:rsid w:val="00467A4B"/>
    <w:rsid w:val="00467DCB"/>
    <w:rsid w:val="00472829"/>
    <w:rsid w:val="00484684"/>
    <w:rsid w:val="00485B0A"/>
    <w:rsid w:val="0049433E"/>
    <w:rsid w:val="004B6188"/>
    <w:rsid w:val="004D1C03"/>
    <w:rsid w:val="004D58B0"/>
    <w:rsid w:val="004E3453"/>
    <w:rsid w:val="004F2BBA"/>
    <w:rsid w:val="00501888"/>
    <w:rsid w:val="00525BEF"/>
    <w:rsid w:val="00543375"/>
    <w:rsid w:val="0055561A"/>
    <w:rsid w:val="005B2115"/>
    <w:rsid w:val="005C343E"/>
    <w:rsid w:val="005C3470"/>
    <w:rsid w:val="005E2B45"/>
    <w:rsid w:val="005E3323"/>
    <w:rsid w:val="005E3BAF"/>
    <w:rsid w:val="005E7545"/>
    <w:rsid w:val="00600630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86721"/>
    <w:rsid w:val="007944F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D256F"/>
    <w:rsid w:val="008D604C"/>
    <w:rsid w:val="00905D61"/>
    <w:rsid w:val="009213AB"/>
    <w:rsid w:val="00951B07"/>
    <w:rsid w:val="009576EA"/>
    <w:rsid w:val="00960061"/>
    <w:rsid w:val="0096418C"/>
    <w:rsid w:val="00964DA0"/>
    <w:rsid w:val="0097699A"/>
    <w:rsid w:val="0098602F"/>
    <w:rsid w:val="009A0ABA"/>
    <w:rsid w:val="009A1321"/>
    <w:rsid w:val="009C3696"/>
    <w:rsid w:val="009D1079"/>
    <w:rsid w:val="00A34451"/>
    <w:rsid w:val="00A52F2A"/>
    <w:rsid w:val="00A6672C"/>
    <w:rsid w:val="00AA17DD"/>
    <w:rsid w:val="00AA4F04"/>
    <w:rsid w:val="00AD0469"/>
    <w:rsid w:val="00B04B4A"/>
    <w:rsid w:val="00B052D9"/>
    <w:rsid w:val="00B26278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B18EC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501"/>
    <w:rsid w:val="00DB20C2"/>
    <w:rsid w:val="00DB5DCC"/>
    <w:rsid w:val="00DC0BCF"/>
    <w:rsid w:val="00DC35B4"/>
    <w:rsid w:val="00E05ABB"/>
    <w:rsid w:val="00E53F00"/>
    <w:rsid w:val="00E72B9C"/>
    <w:rsid w:val="00E84F32"/>
    <w:rsid w:val="00EA39D9"/>
    <w:rsid w:val="00EB0C9E"/>
    <w:rsid w:val="00ED2C98"/>
    <w:rsid w:val="00ED6842"/>
    <w:rsid w:val="00F047E9"/>
    <w:rsid w:val="00F10856"/>
    <w:rsid w:val="00F14EF7"/>
    <w:rsid w:val="00F247B2"/>
    <w:rsid w:val="00F424A8"/>
    <w:rsid w:val="00F528E1"/>
    <w:rsid w:val="00F706D1"/>
    <w:rsid w:val="00F70BA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DANIELS, HEATHER M</cp:lastModifiedBy>
  <cp:revision>5</cp:revision>
  <cp:lastPrinted>2017-03-02T18:50:00Z</cp:lastPrinted>
  <dcterms:created xsi:type="dcterms:W3CDTF">2017-03-02T18:50:00Z</dcterms:created>
  <dcterms:modified xsi:type="dcterms:W3CDTF">2017-03-05T17:07:00Z</dcterms:modified>
</cp:coreProperties>
</file>