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E596E">
        <w:rPr>
          <w:sz w:val="24"/>
          <w:szCs w:val="24"/>
        </w:rPr>
        <w:t>Re</w:t>
      </w:r>
      <w:r w:rsidR="00F70BA6">
        <w:rPr>
          <w:sz w:val="24"/>
          <w:szCs w:val="24"/>
        </w:rPr>
        <w:t>solution Calling UW System President and Board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467DCB">
        <w:rPr>
          <w:sz w:val="24"/>
          <w:szCs w:val="24"/>
        </w:rPr>
        <w:t>615</w:t>
      </w:r>
      <w:bookmarkStart w:id="0" w:name="_GoBack"/>
      <w:bookmarkEnd w:id="0"/>
    </w:p>
    <w:p w:rsidR="00CE596E" w:rsidRPr="00CE596E" w:rsidRDefault="002225E2" w:rsidP="00295BBC">
      <w:pPr>
        <w:tabs>
          <w:tab w:val="left" w:pos="7920"/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 w:rsidR="00F70BA6">
        <w:rPr>
          <w:sz w:val="24"/>
          <w:szCs w:val="24"/>
        </w:rPr>
        <w:t>of</w:t>
      </w:r>
      <w:proofErr w:type="gramEnd"/>
      <w:r w:rsidR="00F70BA6">
        <w:rPr>
          <w:sz w:val="24"/>
          <w:szCs w:val="24"/>
        </w:rPr>
        <w:t xml:space="preserve"> Regents to Action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F70BA6">
        <w:rPr>
          <w:sz w:val="24"/>
          <w:szCs w:val="24"/>
        </w:rPr>
        <w:t>None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4E345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The resolution </w:t>
      </w:r>
      <w:r w:rsidR="00CE596E">
        <w:rPr>
          <w:sz w:val="24"/>
          <w:szCs w:val="24"/>
        </w:rPr>
        <w:t xml:space="preserve">asks the Academic Staff Assembly to </w:t>
      </w:r>
      <w:r w:rsidR="00F70BA6">
        <w:rPr>
          <w:sz w:val="24"/>
          <w:szCs w:val="24"/>
        </w:rPr>
        <w:t>call upon the Board of Regents, UW System President Ray Cross and the state legislature to continue to rededicate themselves to the university and provide more support for the university</w:t>
      </w:r>
      <w:r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2068D1" w:rsidRDefault="00F70BA6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</w:t>
      </w:r>
      <w:r w:rsidR="004E3453">
        <w:rPr>
          <w:sz w:val="24"/>
          <w:szCs w:val="24"/>
        </w:rPr>
        <w:t>, Vice Chancellor for Finance and Administration</w:t>
      </w:r>
    </w:p>
    <w:p w:rsidR="004E3453" w:rsidRPr="004E3453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2068D1" w:rsidRDefault="004E3453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CE596E" w:rsidRDefault="00F70BA6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Ray Cross, UW System President</w:t>
      </w:r>
    </w:p>
    <w:p w:rsidR="00CE596E" w:rsidRDefault="00F70BA6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Members of the Board of Regents</w:t>
      </w:r>
    </w:p>
    <w:p w:rsidR="00CE596E" w:rsidRDefault="00F70BA6" w:rsidP="00F70BA6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Members of the State Legislature Joint Finance Committee</w:t>
      </w: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F70BA6">
        <w:rPr>
          <w:sz w:val="24"/>
          <w:szCs w:val="24"/>
        </w:rPr>
        <w:t xml:space="preserve"> this resolution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CE596E">
        <w:rPr>
          <w:sz w:val="24"/>
          <w:szCs w:val="24"/>
        </w:rPr>
        <w:t>t</w:t>
      </w:r>
      <w:r w:rsidR="00F70BA6">
        <w:rPr>
          <w:sz w:val="24"/>
          <w:szCs w:val="24"/>
        </w:rPr>
        <w:t>his resolution</w:t>
      </w:r>
      <w:r w:rsidR="004E3453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4</cp:revision>
  <cp:lastPrinted>2016-03-02T19:29:00Z</cp:lastPrinted>
  <dcterms:created xsi:type="dcterms:W3CDTF">2016-09-01T22:50:00Z</dcterms:created>
  <dcterms:modified xsi:type="dcterms:W3CDTF">2016-09-02T17:47:00Z</dcterms:modified>
</cp:coreProperties>
</file>